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E46" w:rsidRDefault="00B96E46" w:rsidP="00B96E46">
      <w:pPr>
        <w:pStyle w:val="Heading4"/>
        <w:spacing w:before="13"/>
        <w:ind w:left="1920"/>
      </w:pPr>
      <w:r>
        <w:t>南昌大学本科教学实习管理办法</w:t>
      </w:r>
    </w:p>
    <w:p w:rsidR="00B96E46" w:rsidRDefault="00B96E46" w:rsidP="00B96E46">
      <w:pPr>
        <w:pStyle w:val="a3"/>
        <w:spacing w:before="8"/>
        <w:rPr>
          <w:b/>
          <w:sz w:val="49"/>
        </w:rPr>
      </w:pPr>
    </w:p>
    <w:p w:rsidR="00B96E46" w:rsidRDefault="00B96E46" w:rsidP="00B96E46">
      <w:pPr>
        <w:pStyle w:val="a3"/>
        <w:spacing w:line="316" w:lineRule="auto"/>
        <w:ind w:left="806" w:right="807" w:firstLine="609"/>
        <w:jc w:val="both"/>
      </w:pPr>
      <w:r>
        <w:rPr>
          <w:spacing w:val="-23"/>
          <w:w w:val="95"/>
        </w:rPr>
        <w:t xml:space="preserve">实习是指导教师组织学生在工厂、实习基地以及其他现场从事 </w:t>
      </w:r>
      <w:r>
        <w:rPr>
          <w:spacing w:val="-25"/>
          <w:w w:val="95"/>
        </w:rPr>
        <w:t xml:space="preserve">一定的实际工作，以获得有关的实际知识，学会运用所学知识解决  </w:t>
      </w:r>
      <w:r>
        <w:rPr>
          <w:spacing w:val="-21"/>
          <w:w w:val="95"/>
        </w:rPr>
        <w:t xml:space="preserve">实际问题和独立完成工作任务的实践教学过程。实习教学是高等学  </w:t>
      </w:r>
      <w:r>
        <w:rPr>
          <w:spacing w:val="-24"/>
          <w:w w:val="95"/>
        </w:rPr>
        <w:t xml:space="preserve">校的教学形式和方法之一，是本科学生培养过程中十分重要的实践  </w:t>
      </w:r>
      <w:proofErr w:type="gramStart"/>
      <w:r>
        <w:rPr>
          <w:spacing w:val="-25"/>
          <w:w w:val="95"/>
        </w:rPr>
        <w:t>性教学</w:t>
      </w:r>
      <w:proofErr w:type="gramEnd"/>
      <w:r>
        <w:rPr>
          <w:spacing w:val="-25"/>
          <w:w w:val="95"/>
        </w:rPr>
        <w:t xml:space="preserve">环节，是贯彻党的教育方针、加强理论与实践相结合的必修  </w:t>
      </w:r>
      <w:r>
        <w:rPr>
          <w:spacing w:val="-24"/>
          <w:w w:val="95"/>
        </w:rPr>
        <w:t xml:space="preserve">课。为了进一步加强和完善实习教学管理，使其更为规范化、合理  </w:t>
      </w:r>
      <w:r>
        <w:rPr>
          <w:spacing w:val="-17"/>
        </w:rPr>
        <w:t>化和科学化，结合我校实际情况，特制定本办法。</w:t>
      </w:r>
    </w:p>
    <w:p w:rsidR="00B96E46" w:rsidRDefault="00B96E46" w:rsidP="00B96E46">
      <w:pPr>
        <w:pStyle w:val="Heading6"/>
        <w:spacing w:line="402" w:lineRule="exact"/>
        <w:ind w:left="1416"/>
      </w:pPr>
      <w:r>
        <w:t>一、实习教学的内容与形式</w:t>
      </w:r>
    </w:p>
    <w:p w:rsidR="00B96E46" w:rsidRDefault="00B96E46" w:rsidP="00B96E46">
      <w:pPr>
        <w:pStyle w:val="a3"/>
        <w:spacing w:before="130" w:line="316" w:lineRule="auto"/>
        <w:ind w:left="806" w:right="655" w:firstLine="609"/>
      </w:pPr>
      <w:r>
        <w:rPr>
          <w:spacing w:val="-21"/>
          <w:w w:val="95"/>
        </w:rPr>
        <w:t>实习教学的内容有认识实习</w:t>
      </w:r>
      <w:r>
        <w:rPr>
          <w:spacing w:val="-17"/>
          <w:w w:val="95"/>
        </w:rPr>
        <w:t>（</w:t>
      </w:r>
      <w:r>
        <w:rPr>
          <w:spacing w:val="-15"/>
          <w:w w:val="95"/>
        </w:rPr>
        <w:t>社会调查</w:t>
      </w:r>
      <w:r>
        <w:rPr>
          <w:spacing w:val="-63"/>
          <w:w w:val="95"/>
        </w:rPr>
        <w:t>）</w:t>
      </w:r>
      <w:r>
        <w:rPr>
          <w:spacing w:val="-47"/>
          <w:w w:val="95"/>
        </w:rPr>
        <w:t>、教学</w:t>
      </w:r>
      <w:r>
        <w:rPr>
          <w:spacing w:val="-15"/>
          <w:w w:val="95"/>
        </w:rPr>
        <w:t>（</w:t>
      </w:r>
      <w:r>
        <w:rPr>
          <w:spacing w:val="-22"/>
          <w:w w:val="95"/>
        </w:rPr>
        <w:t xml:space="preserve">生产、临床、 </w:t>
      </w:r>
      <w:r>
        <w:rPr>
          <w:spacing w:val="-16"/>
        </w:rPr>
        <w:t>劳动</w:t>
      </w:r>
      <w:r>
        <w:rPr>
          <w:spacing w:val="-15"/>
        </w:rPr>
        <w:t>）</w:t>
      </w:r>
      <w:r>
        <w:rPr>
          <w:spacing w:val="-16"/>
        </w:rPr>
        <w:t>实习、毕业实习、工程训练等。</w:t>
      </w:r>
    </w:p>
    <w:p w:rsidR="00B96E46" w:rsidRDefault="00B96E46" w:rsidP="00B96E46">
      <w:pPr>
        <w:pStyle w:val="a3"/>
        <w:spacing w:line="316" w:lineRule="auto"/>
        <w:ind w:left="806" w:right="807" w:firstLine="609"/>
        <w:jc w:val="both"/>
      </w:pPr>
      <w:r>
        <w:rPr>
          <w:spacing w:val="-23"/>
          <w:w w:val="95"/>
        </w:rPr>
        <w:t xml:space="preserve">实习教学可采取集中与分散、校内与校外、省内与省外、实习 与教学相结合等多种组织形式进行，各学院可根据具体情况予以选  </w:t>
      </w:r>
      <w:proofErr w:type="gramStart"/>
      <w:r>
        <w:rPr>
          <w:spacing w:val="-24"/>
          <w:w w:val="95"/>
        </w:rPr>
        <w:t>择</w:t>
      </w:r>
      <w:proofErr w:type="gramEnd"/>
      <w:r>
        <w:rPr>
          <w:spacing w:val="-24"/>
          <w:w w:val="95"/>
        </w:rPr>
        <w:t xml:space="preserve">。对于以分散形式进行的实习教学，要加强组织领导，严格实习  </w:t>
      </w:r>
      <w:r>
        <w:rPr>
          <w:spacing w:val="-15"/>
        </w:rPr>
        <w:t>要求和监督检查。</w:t>
      </w:r>
    </w:p>
    <w:p w:rsidR="00B96E46" w:rsidRDefault="00B96E46" w:rsidP="00B96E46">
      <w:pPr>
        <w:pStyle w:val="Heading6"/>
        <w:spacing w:line="405" w:lineRule="exact"/>
        <w:ind w:left="1416"/>
      </w:pPr>
      <w:r>
        <w:t>二、实习教学的组织与管理</w:t>
      </w:r>
    </w:p>
    <w:p w:rsidR="00B96E46" w:rsidRDefault="00B96E46" w:rsidP="00B96E46">
      <w:pPr>
        <w:pStyle w:val="a3"/>
        <w:spacing w:before="128" w:line="316" w:lineRule="auto"/>
        <w:ind w:left="806" w:right="658" w:firstLine="609"/>
      </w:pPr>
      <w:r>
        <w:rPr>
          <w:spacing w:val="-32"/>
          <w:w w:val="95"/>
        </w:rPr>
        <w:t xml:space="preserve">实习教学工作实行学校、学院二级管理。在分管校长的领导下， </w:t>
      </w:r>
      <w:r>
        <w:rPr>
          <w:spacing w:val="-24"/>
        </w:rPr>
        <w:t>由教务处宏观管理，各学院具体负责实习的主要组织和实施。教务</w:t>
      </w:r>
      <w:r>
        <w:rPr>
          <w:spacing w:val="-23"/>
        </w:rPr>
        <w:t>处负责制定实习教学指导性文件、审批全校各专业实习计划及实习</w:t>
      </w:r>
      <w:r>
        <w:rPr>
          <w:spacing w:val="-25"/>
        </w:rPr>
        <w:t>大纲、组织实习教学检查与评估，组织评选、配合各学院建立实习</w:t>
      </w:r>
      <w:r>
        <w:rPr>
          <w:spacing w:val="-17"/>
        </w:rPr>
        <w:t>基地；学院具体实施各专业的实习教学与管理工作。</w:t>
      </w:r>
    </w:p>
    <w:p w:rsidR="00B96E46" w:rsidRDefault="00B96E46" w:rsidP="00B96E46">
      <w:pPr>
        <w:pStyle w:val="Heading6"/>
        <w:spacing w:line="404" w:lineRule="exact"/>
        <w:ind w:left="1416"/>
      </w:pPr>
      <w:r>
        <w:rPr>
          <w:spacing w:val="-14"/>
          <w:w w:val="95"/>
        </w:rPr>
        <w:t>三、学院实习管理的任务</w:t>
      </w:r>
    </w:p>
    <w:p w:rsidR="00B96E46" w:rsidRDefault="00B96E46" w:rsidP="00B96E46">
      <w:pPr>
        <w:pStyle w:val="a3"/>
        <w:spacing w:before="130"/>
        <w:ind w:left="1416"/>
      </w:pPr>
      <w:r>
        <w:rPr>
          <w:spacing w:val="-15"/>
          <w:w w:val="95"/>
        </w:rPr>
        <w:t>（</w:t>
      </w:r>
      <w:r>
        <w:rPr>
          <w:spacing w:val="-17"/>
          <w:w w:val="95"/>
        </w:rPr>
        <w:t>一</w:t>
      </w:r>
      <w:r>
        <w:rPr>
          <w:spacing w:val="-15"/>
          <w:w w:val="95"/>
        </w:rPr>
        <w:t>）制定《实习大纲》</w:t>
      </w:r>
    </w:p>
    <w:p w:rsidR="00B96E46" w:rsidRDefault="00B96E46" w:rsidP="00B96E46">
      <w:pPr>
        <w:pStyle w:val="a3"/>
        <w:spacing w:before="130"/>
        <w:ind w:left="1416"/>
      </w:pPr>
      <w:r>
        <w:t>《实习大纲》是培养方案所设置的实习环节拟达到的教学目标</w:t>
      </w:r>
    </w:p>
    <w:p w:rsidR="00B96E46" w:rsidRDefault="00B96E46" w:rsidP="00B96E46">
      <w:pPr>
        <w:sectPr w:rsidR="00B96E46">
          <w:pgSz w:w="11910" w:h="16840"/>
          <w:pgMar w:top="1420" w:right="761" w:bottom="1100" w:left="780" w:header="0" w:footer="836" w:gutter="0"/>
          <w:cols w:space="720"/>
        </w:sectPr>
      </w:pPr>
    </w:p>
    <w:p w:rsidR="00B96E46" w:rsidRDefault="00B96E46" w:rsidP="00B96E46">
      <w:pPr>
        <w:pStyle w:val="a3"/>
        <w:spacing w:before="33" w:line="316" w:lineRule="auto"/>
        <w:ind w:left="806" w:right="806"/>
        <w:jc w:val="both"/>
      </w:pPr>
      <w:r>
        <w:rPr>
          <w:spacing w:val="-25"/>
          <w:w w:val="95"/>
        </w:rPr>
        <w:lastRenderedPageBreak/>
        <w:t xml:space="preserve">及具体教学要求，它是制订实习教学计划、组织学生实习和成绩考  </w:t>
      </w:r>
      <w:r>
        <w:rPr>
          <w:spacing w:val="-23"/>
          <w:w w:val="95"/>
        </w:rPr>
        <w:t xml:space="preserve">核的重要依据。各专业都应制定相应的《实习大纲》，由教务处汇  </w:t>
      </w:r>
      <w:r>
        <w:rPr>
          <w:spacing w:val="-12"/>
        </w:rPr>
        <w:t>编成册。</w:t>
      </w:r>
    </w:p>
    <w:p w:rsidR="00B96E46" w:rsidRDefault="00B96E46" w:rsidP="00B96E46">
      <w:pPr>
        <w:pStyle w:val="a3"/>
        <w:spacing w:line="316" w:lineRule="auto"/>
        <w:ind w:left="806" w:right="806" w:firstLine="609"/>
      </w:pPr>
      <w:r>
        <w:rPr>
          <w:spacing w:val="-25"/>
          <w:w w:val="95"/>
        </w:rPr>
        <w:t xml:space="preserve">《实习大纲》应包括：实习的目的与任务；实习的内容、要求 </w:t>
      </w:r>
      <w:r>
        <w:rPr>
          <w:spacing w:val="-8"/>
          <w:w w:val="95"/>
        </w:rPr>
        <w:t>与进度安排；实习的场地与设备；实习的考核与成绩评定；实习</w:t>
      </w:r>
    </w:p>
    <w:p w:rsidR="00B96E46" w:rsidRDefault="00B96E46" w:rsidP="00B96E46">
      <w:pPr>
        <w:pStyle w:val="a3"/>
        <w:spacing w:line="408" w:lineRule="exact"/>
        <w:ind w:left="1226"/>
      </w:pPr>
      <w:r>
        <w:t>大纲说明等。</w:t>
      </w:r>
    </w:p>
    <w:p w:rsidR="00B96E46" w:rsidRDefault="00B96E46" w:rsidP="00B96E46">
      <w:pPr>
        <w:pStyle w:val="a3"/>
        <w:spacing w:before="126"/>
        <w:ind w:left="1416"/>
      </w:pPr>
      <w:r>
        <w:t>（二）填写《实习任务书》</w:t>
      </w:r>
    </w:p>
    <w:p w:rsidR="00B96E46" w:rsidRDefault="00B96E46" w:rsidP="00B96E46">
      <w:pPr>
        <w:pStyle w:val="a3"/>
        <w:spacing w:before="130" w:line="316" w:lineRule="auto"/>
        <w:ind w:left="806" w:right="804" w:firstLine="609"/>
      </w:pPr>
      <w:r>
        <w:rPr>
          <w:spacing w:val="-24"/>
          <w:w w:val="95"/>
        </w:rPr>
        <w:t xml:space="preserve">《实习任务书》要按照《实习大纲》的要求，结合接受实习单 </w:t>
      </w:r>
      <w:r>
        <w:rPr>
          <w:spacing w:val="-17"/>
        </w:rPr>
        <w:t>位的实际条件来填写，向学生下达实习任务。</w:t>
      </w:r>
    </w:p>
    <w:p w:rsidR="00B96E46" w:rsidRDefault="00B96E46" w:rsidP="00B96E46">
      <w:pPr>
        <w:pStyle w:val="a3"/>
        <w:spacing w:line="408" w:lineRule="exact"/>
        <w:ind w:left="1416"/>
      </w:pPr>
      <w:r>
        <w:t>（三）确定实习指导教师</w:t>
      </w:r>
    </w:p>
    <w:p w:rsidR="00B96E46" w:rsidRDefault="00B96E46" w:rsidP="00B96E46">
      <w:pPr>
        <w:pStyle w:val="a4"/>
        <w:numPr>
          <w:ilvl w:val="0"/>
          <w:numId w:val="3"/>
        </w:numPr>
        <w:tabs>
          <w:tab w:val="left" w:pos="1888"/>
        </w:tabs>
        <w:spacing w:before="130"/>
        <w:ind w:hanging="471"/>
        <w:rPr>
          <w:sz w:val="32"/>
        </w:rPr>
      </w:pPr>
      <w:r>
        <w:rPr>
          <w:spacing w:val="-17"/>
          <w:sz w:val="32"/>
        </w:rPr>
        <w:t>学院应安排中级以上职称的教师担任学生的实习指导教师。</w:t>
      </w:r>
    </w:p>
    <w:p w:rsidR="00B96E46" w:rsidRDefault="00B96E46" w:rsidP="00B96E46">
      <w:pPr>
        <w:pStyle w:val="a4"/>
        <w:numPr>
          <w:ilvl w:val="0"/>
          <w:numId w:val="3"/>
        </w:numPr>
        <w:tabs>
          <w:tab w:val="left" w:pos="1888"/>
        </w:tabs>
        <w:spacing w:before="130"/>
        <w:ind w:hanging="471"/>
        <w:rPr>
          <w:sz w:val="32"/>
        </w:rPr>
      </w:pPr>
      <w:r>
        <w:rPr>
          <w:spacing w:val="-17"/>
          <w:sz w:val="32"/>
        </w:rPr>
        <w:t>集中组织的实习，应配备好实习指导教师。</w:t>
      </w:r>
    </w:p>
    <w:p w:rsidR="00B96E46" w:rsidRDefault="00B96E46" w:rsidP="00B96E46">
      <w:pPr>
        <w:pStyle w:val="a4"/>
        <w:numPr>
          <w:ilvl w:val="0"/>
          <w:numId w:val="3"/>
        </w:numPr>
        <w:tabs>
          <w:tab w:val="left" w:pos="1890"/>
        </w:tabs>
        <w:spacing w:before="130" w:line="316" w:lineRule="auto"/>
        <w:ind w:left="806" w:right="808" w:firstLine="610"/>
        <w:rPr>
          <w:sz w:val="32"/>
        </w:rPr>
      </w:pPr>
      <w:r>
        <w:rPr>
          <w:spacing w:val="-15"/>
          <w:sz w:val="32"/>
        </w:rPr>
        <w:t>分散安排的实习，应配备教师负责审查实习单位的落实</w:t>
      </w:r>
      <w:r>
        <w:rPr>
          <w:spacing w:val="-17"/>
          <w:sz w:val="32"/>
        </w:rPr>
        <w:t>情况、有关事宜的联系及检查、实习考核等工作。</w:t>
      </w:r>
    </w:p>
    <w:p w:rsidR="00B96E46" w:rsidRDefault="00B96E46" w:rsidP="00B96E46">
      <w:pPr>
        <w:pStyle w:val="a4"/>
        <w:numPr>
          <w:ilvl w:val="0"/>
          <w:numId w:val="3"/>
        </w:numPr>
        <w:tabs>
          <w:tab w:val="left" w:pos="1890"/>
        </w:tabs>
        <w:spacing w:line="316" w:lineRule="auto"/>
        <w:ind w:left="806" w:right="808" w:firstLine="610"/>
        <w:rPr>
          <w:sz w:val="32"/>
        </w:rPr>
      </w:pPr>
      <w:r>
        <w:rPr>
          <w:spacing w:val="-15"/>
          <w:sz w:val="32"/>
        </w:rPr>
        <w:t>当实习时间较长时，实习指导教师可定期合理轮换，但</w:t>
      </w:r>
      <w:r>
        <w:rPr>
          <w:spacing w:val="-16"/>
          <w:sz w:val="32"/>
        </w:rPr>
        <w:t>应坚持“老、中、青”三结合的原则。</w:t>
      </w:r>
    </w:p>
    <w:p w:rsidR="00B96E46" w:rsidRDefault="00B96E46" w:rsidP="00B96E46">
      <w:pPr>
        <w:pStyle w:val="a3"/>
        <w:spacing w:line="408" w:lineRule="exact"/>
        <w:ind w:left="1416"/>
      </w:pPr>
      <w:r>
        <w:t>（四）安排实习教学场所</w:t>
      </w:r>
    </w:p>
    <w:p w:rsidR="00B96E46" w:rsidRDefault="00B96E46" w:rsidP="00B96E46">
      <w:pPr>
        <w:pStyle w:val="a3"/>
        <w:spacing w:before="128" w:line="316" w:lineRule="auto"/>
        <w:ind w:left="806" w:right="806" w:firstLine="609"/>
        <w:jc w:val="both"/>
      </w:pPr>
      <w:r>
        <w:rPr>
          <w:spacing w:val="-8"/>
          <w:w w:val="95"/>
        </w:rPr>
        <w:t xml:space="preserve">实习教学场所可在校内外实习教学基地或与本专业教学内容 相关的单位中选择安排。选择实习教学场所时应遵循以下基本原 </w:t>
      </w:r>
      <w:r>
        <w:rPr>
          <w:spacing w:val="-8"/>
        </w:rPr>
        <w:t>则：</w:t>
      </w:r>
    </w:p>
    <w:p w:rsidR="00B96E46" w:rsidRDefault="00B96E46" w:rsidP="00B96E46">
      <w:pPr>
        <w:pStyle w:val="a4"/>
        <w:numPr>
          <w:ilvl w:val="0"/>
          <w:numId w:val="2"/>
        </w:numPr>
        <w:tabs>
          <w:tab w:val="left" w:pos="1888"/>
        </w:tabs>
        <w:spacing w:line="406" w:lineRule="exact"/>
        <w:ind w:hanging="471"/>
        <w:rPr>
          <w:sz w:val="32"/>
        </w:rPr>
      </w:pPr>
      <w:r>
        <w:rPr>
          <w:spacing w:val="-17"/>
          <w:sz w:val="32"/>
        </w:rPr>
        <w:t>能满足《实习大纲》的要求、保证实习效果和实习质量；</w:t>
      </w:r>
    </w:p>
    <w:p w:rsidR="00B96E46" w:rsidRDefault="00B96E46" w:rsidP="00B96E46">
      <w:pPr>
        <w:pStyle w:val="a4"/>
        <w:numPr>
          <w:ilvl w:val="0"/>
          <w:numId w:val="2"/>
        </w:numPr>
        <w:tabs>
          <w:tab w:val="left" w:pos="1888"/>
        </w:tabs>
        <w:spacing w:before="130"/>
        <w:ind w:hanging="471"/>
        <w:rPr>
          <w:sz w:val="32"/>
        </w:rPr>
      </w:pPr>
      <w:r>
        <w:rPr>
          <w:spacing w:val="-17"/>
          <w:sz w:val="32"/>
        </w:rPr>
        <w:t>专业对口，就近就地，相对稳定，节约开支；</w:t>
      </w:r>
    </w:p>
    <w:p w:rsidR="00B96E46" w:rsidRDefault="00B96E46" w:rsidP="00B96E46">
      <w:pPr>
        <w:pStyle w:val="a4"/>
        <w:numPr>
          <w:ilvl w:val="0"/>
          <w:numId w:val="2"/>
        </w:numPr>
        <w:tabs>
          <w:tab w:val="left" w:pos="1888"/>
        </w:tabs>
        <w:spacing w:before="130"/>
        <w:ind w:hanging="471"/>
        <w:rPr>
          <w:sz w:val="32"/>
        </w:rPr>
      </w:pPr>
      <w:r>
        <w:rPr>
          <w:spacing w:val="-17"/>
          <w:sz w:val="32"/>
        </w:rPr>
        <w:t>具备必需的食宿、学习、卫生、安全等基本条件；</w:t>
      </w:r>
    </w:p>
    <w:p w:rsidR="00B96E46" w:rsidRDefault="00B96E46" w:rsidP="00B96E46">
      <w:pPr>
        <w:pStyle w:val="a4"/>
        <w:numPr>
          <w:ilvl w:val="0"/>
          <w:numId w:val="2"/>
        </w:numPr>
        <w:tabs>
          <w:tab w:val="left" w:pos="1888"/>
        </w:tabs>
        <w:spacing w:before="130"/>
        <w:ind w:hanging="471"/>
        <w:rPr>
          <w:sz w:val="32"/>
        </w:rPr>
      </w:pPr>
      <w:r>
        <w:rPr>
          <w:spacing w:val="-16"/>
          <w:sz w:val="32"/>
        </w:rPr>
        <w:t>对学生实习重视程度较高。</w:t>
      </w:r>
    </w:p>
    <w:p w:rsidR="00B96E46" w:rsidRDefault="00B96E46" w:rsidP="00B96E46">
      <w:pPr>
        <w:pStyle w:val="a3"/>
        <w:spacing w:before="130"/>
        <w:ind w:left="1416"/>
      </w:pPr>
      <w:r>
        <w:t>（五）其他实习教学工作安排</w:t>
      </w:r>
    </w:p>
    <w:p w:rsidR="00B96E46" w:rsidRDefault="00B96E46" w:rsidP="00B96E46">
      <w:pPr>
        <w:sectPr w:rsidR="00B96E46">
          <w:pgSz w:w="11910" w:h="16840"/>
          <w:pgMar w:top="1520" w:right="761" w:bottom="1100" w:left="780" w:header="0" w:footer="836" w:gutter="0"/>
          <w:cols w:space="720"/>
        </w:sectPr>
      </w:pPr>
    </w:p>
    <w:p w:rsidR="00B96E46" w:rsidRDefault="00B96E46" w:rsidP="00B96E46">
      <w:pPr>
        <w:pStyle w:val="a4"/>
        <w:numPr>
          <w:ilvl w:val="0"/>
          <w:numId w:val="1"/>
        </w:numPr>
        <w:tabs>
          <w:tab w:val="left" w:pos="1890"/>
        </w:tabs>
        <w:spacing w:before="33" w:line="316" w:lineRule="auto"/>
        <w:ind w:right="808" w:firstLine="610"/>
        <w:jc w:val="both"/>
        <w:rPr>
          <w:sz w:val="32"/>
        </w:rPr>
      </w:pPr>
      <w:r>
        <w:rPr>
          <w:spacing w:val="-15"/>
          <w:sz w:val="32"/>
        </w:rPr>
        <w:lastRenderedPageBreak/>
        <w:t>各学院按照教学执行计划进程，于学期末填写下一学期</w:t>
      </w:r>
      <w:r>
        <w:rPr>
          <w:spacing w:val="-17"/>
          <w:sz w:val="32"/>
        </w:rPr>
        <w:t>实习任务书，经分管院长审核、签字后，由学院汇总存档。</w:t>
      </w:r>
    </w:p>
    <w:p w:rsidR="00B96E46" w:rsidRDefault="00B96E46" w:rsidP="00B96E46">
      <w:pPr>
        <w:pStyle w:val="a4"/>
        <w:numPr>
          <w:ilvl w:val="0"/>
          <w:numId w:val="1"/>
        </w:numPr>
        <w:tabs>
          <w:tab w:val="left" w:pos="1890"/>
        </w:tabs>
        <w:spacing w:line="316" w:lineRule="auto"/>
        <w:ind w:right="808" w:firstLine="610"/>
        <w:jc w:val="both"/>
        <w:rPr>
          <w:sz w:val="32"/>
        </w:rPr>
      </w:pPr>
      <w:r>
        <w:rPr>
          <w:spacing w:val="-15"/>
          <w:sz w:val="32"/>
        </w:rPr>
        <w:t>各学院应成立实习教学指导小组，负责组织学生实习前</w:t>
      </w:r>
      <w:r>
        <w:rPr>
          <w:spacing w:val="-22"/>
          <w:w w:val="95"/>
          <w:sz w:val="32"/>
        </w:rPr>
        <w:t xml:space="preserve">的动员和中期检查，及时解决实习中所出现的各种问题和困难，实  </w:t>
      </w:r>
      <w:proofErr w:type="gramStart"/>
      <w:r>
        <w:rPr>
          <w:spacing w:val="-16"/>
          <w:sz w:val="32"/>
        </w:rPr>
        <w:t>习结束</w:t>
      </w:r>
      <w:proofErr w:type="gramEnd"/>
      <w:r>
        <w:rPr>
          <w:spacing w:val="-16"/>
          <w:sz w:val="32"/>
        </w:rPr>
        <w:t>后及时做好总结与评定工作。</w:t>
      </w:r>
    </w:p>
    <w:p w:rsidR="00B96E46" w:rsidRDefault="00B96E46" w:rsidP="00B96E46">
      <w:pPr>
        <w:pStyle w:val="Heading6"/>
        <w:spacing w:line="406" w:lineRule="exact"/>
        <w:ind w:left="1416"/>
      </w:pPr>
      <w:r>
        <w:t>四、实习指导教师的职责</w:t>
      </w:r>
    </w:p>
    <w:p w:rsidR="00B96E46" w:rsidRDefault="00B96E46" w:rsidP="00B96E46">
      <w:pPr>
        <w:pStyle w:val="a3"/>
        <w:spacing w:before="127" w:line="316" w:lineRule="auto"/>
        <w:ind w:left="806" w:right="792" w:firstLine="609"/>
        <w:jc w:val="both"/>
      </w:pPr>
      <w:r>
        <w:rPr>
          <w:spacing w:val="-15"/>
          <w:w w:val="95"/>
        </w:rPr>
        <w:t>（</w:t>
      </w:r>
      <w:r>
        <w:rPr>
          <w:spacing w:val="-17"/>
          <w:w w:val="95"/>
        </w:rPr>
        <w:t>一</w:t>
      </w:r>
      <w:r>
        <w:rPr>
          <w:spacing w:val="-46"/>
          <w:w w:val="95"/>
        </w:rPr>
        <w:t>）</w:t>
      </w:r>
      <w:r>
        <w:rPr>
          <w:spacing w:val="-32"/>
          <w:w w:val="95"/>
        </w:rPr>
        <w:t xml:space="preserve">提前到实习点了解和熟悉情况，拟定实习进度计划，做好 </w:t>
      </w:r>
      <w:r>
        <w:rPr>
          <w:spacing w:val="-25"/>
        </w:rPr>
        <w:t>一切准备工作。</w:t>
      </w:r>
    </w:p>
    <w:p w:rsidR="00B96E46" w:rsidRDefault="00B96E46" w:rsidP="00B96E46">
      <w:pPr>
        <w:pStyle w:val="a3"/>
        <w:spacing w:line="316" w:lineRule="auto"/>
        <w:ind w:left="806" w:right="803" w:firstLine="609"/>
        <w:jc w:val="both"/>
      </w:pPr>
      <w:r>
        <w:rPr>
          <w:spacing w:val="-15"/>
          <w:w w:val="95"/>
        </w:rPr>
        <w:t>（</w:t>
      </w:r>
      <w:r>
        <w:rPr>
          <w:spacing w:val="-17"/>
          <w:w w:val="95"/>
        </w:rPr>
        <w:t>二</w:t>
      </w:r>
      <w:r>
        <w:rPr>
          <w:spacing w:val="-36"/>
          <w:w w:val="95"/>
        </w:rPr>
        <w:t>）</w:t>
      </w:r>
      <w:r>
        <w:rPr>
          <w:spacing w:val="-22"/>
          <w:w w:val="95"/>
        </w:rPr>
        <w:t xml:space="preserve">在实习过程中，对学生要加强指导、严格要求，组织好 </w:t>
      </w:r>
      <w:r>
        <w:rPr>
          <w:spacing w:val="-24"/>
          <w:w w:val="95"/>
        </w:rPr>
        <w:t xml:space="preserve">各种实习教学活动。同时应注意做好学生的政治思想工作，关心学  </w:t>
      </w:r>
      <w:r>
        <w:rPr>
          <w:spacing w:val="-23"/>
          <w:w w:val="95"/>
        </w:rPr>
        <w:t xml:space="preserve">生的身心健康和生活情况，经常对学生进行安全、保密教育，以防  </w:t>
      </w:r>
      <w:r>
        <w:rPr>
          <w:spacing w:val="-13"/>
        </w:rPr>
        <w:t>发生事故。</w:t>
      </w:r>
    </w:p>
    <w:p w:rsidR="00B96E46" w:rsidRDefault="00B96E46" w:rsidP="00B96E46">
      <w:pPr>
        <w:pStyle w:val="a3"/>
        <w:spacing w:line="316" w:lineRule="auto"/>
        <w:ind w:left="806" w:right="807" w:firstLine="609"/>
        <w:jc w:val="both"/>
      </w:pPr>
      <w:r>
        <w:rPr>
          <w:spacing w:val="-15"/>
          <w:w w:val="95"/>
        </w:rPr>
        <w:t>（</w:t>
      </w:r>
      <w:r>
        <w:rPr>
          <w:spacing w:val="-17"/>
          <w:w w:val="95"/>
        </w:rPr>
        <w:t>三</w:t>
      </w:r>
      <w:r>
        <w:rPr>
          <w:spacing w:val="-58"/>
          <w:w w:val="95"/>
        </w:rPr>
        <w:t>）</w:t>
      </w:r>
      <w:r>
        <w:rPr>
          <w:spacing w:val="-20"/>
          <w:w w:val="95"/>
        </w:rPr>
        <w:t xml:space="preserve">实习指导教师对违反实习纪律的学生，应及时给予批评 </w:t>
      </w:r>
      <w:r>
        <w:rPr>
          <w:spacing w:val="-24"/>
          <w:w w:val="95"/>
        </w:rPr>
        <w:t xml:space="preserve">教育，经多方教育无效或情节特别严重者，带队教师有权暂停其实  </w:t>
      </w:r>
      <w:r>
        <w:rPr>
          <w:spacing w:val="-25"/>
          <w:w w:val="95"/>
        </w:rPr>
        <w:t xml:space="preserve">习，并将情况和意见及时报告学院领导，按照校纪校规做出相应处  </w:t>
      </w:r>
      <w:r>
        <w:rPr>
          <w:spacing w:val="-8"/>
        </w:rPr>
        <w:t>理。</w:t>
      </w:r>
    </w:p>
    <w:p w:rsidR="00B96E46" w:rsidRDefault="00B96E46" w:rsidP="00B96E46">
      <w:pPr>
        <w:pStyle w:val="a3"/>
        <w:spacing w:line="316" w:lineRule="auto"/>
        <w:ind w:left="806" w:right="726" w:firstLine="609"/>
        <w:jc w:val="both"/>
      </w:pPr>
      <w:r>
        <w:rPr>
          <w:spacing w:val="-15"/>
          <w:w w:val="95"/>
        </w:rPr>
        <w:t>（</w:t>
      </w:r>
      <w:r>
        <w:rPr>
          <w:spacing w:val="-17"/>
          <w:w w:val="95"/>
        </w:rPr>
        <w:t>四</w:t>
      </w:r>
      <w:r>
        <w:rPr>
          <w:spacing w:val="-15"/>
          <w:w w:val="95"/>
        </w:rPr>
        <w:t>）</w:t>
      </w:r>
      <w:r>
        <w:rPr>
          <w:spacing w:val="-17"/>
          <w:w w:val="95"/>
        </w:rPr>
        <w:t xml:space="preserve">实习指导教师在指导实习期间应言传身教，为人师表。 </w:t>
      </w:r>
      <w:r>
        <w:rPr>
          <w:spacing w:val="-22"/>
        </w:rPr>
        <w:t>不得擅自离开岗位从事其它工作，不得私自找人顶替指导，否则作</w:t>
      </w:r>
      <w:r>
        <w:rPr>
          <w:spacing w:val="-25"/>
        </w:rPr>
        <w:t>为教学事故处理。指导实习期间原则上不得请假，如遇特殊情况必</w:t>
      </w:r>
      <w:r>
        <w:rPr>
          <w:spacing w:val="-17"/>
        </w:rPr>
        <w:t>须请假，应经分管院长批准，并指派其他教师顶岗。</w:t>
      </w:r>
    </w:p>
    <w:p w:rsidR="00B96E46" w:rsidRDefault="00B96E46" w:rsidP="00B96E46">
      <w:pPr>
        <w:pStyle w:val="a3"/>
        <w:spacing w:line="316" w:lineRule="auto"/>
        <w:ind w:left="806" w:right="807" w:firstLine="609"/>
        <w:jc w:val="both"/>
      </w:pPr>
      <w:r>
        <w:rPr>
          <w:spacing w:val="-15"/>
          <w:w w:val="95"/>
        </w:rPr>
        <w:t>（</w:t>
      </w:r>
      <w:r>
        <w:rPr>
          <w:spacing w:val="-17"/>
          <w:w w:val="95"/>
        </w:rPr>
        <w:t>五</w:t>
      </w:r>
      <w:r>
        <w:rPr>
          <w:spacing w:val="-44"/>
          <w:w w:val="95"/>
        </w:rPr>
        <w:t>）</w:t>
      </w:r>
      <w:r>
        <w:rPr>
          <w:spacing w:val="-22"/>
          <w:w w:val="95"/>
        </w:rPr>
        <w:t xml:space="preserve">负责与实习单位的联系，及时向实习单位汇报情况，争 </w:t>
      </w:r>
      <w:r>
        <w:rPr>
          <w:spacing w:val="-16"/>
        </w:rPr>
        <w:t>取实习单位的支持和帮助。</w:t>
      </w:r>
    </w:p>
    <w:p w:rsidR="00B96E46" w:rsidRDefault="00B96E46" w:rsidP="00B96E46">
      <w:pPr>
        <w:pStyle w:val="a3"/>
        <w:spacing w:line="316" w:lineRule="auto"/>
        <w:ind w:left="806" w:right="807" w:firstLine="609"/>
        <w:jc w:val="both"/>
      </w:pPr>
      <w:r>
        <w:rPr>
          <w:spacing w:val="-15"/>
          <w:w w:val="95"/>
        </w:rPr>
        <w:t>（</w:t>
      </w:r>
      <w:r>
        <w:rPr>
          <w:spacing w:val="-17"/>
          <w:w w:val="95"/>
        </w:rPr>
        <w:t>六</w:t>
      </w:r>
      <w:r>
        <w:rPr>
          <w:spacing w:val="-44"/>
          <w:w w:val="95"/>
        </w:rPr>
        <w:t>）</w:t>
      </w:r>
      <w:r>
        <w:rPr>
          <w:spacing w:val="-23"/>
          <w:w w:val="95"/>
        </w:rPr>
        <w:t xml:space="preserve">实习结束后，要认真做好考核和总结工作，并督促学生 和实习单位填写好“南昌大学学生实习问卷调查表”和“实习单位  </w:t>
      </w:r>
      <w:r>
        <w:rPr>
          <w:spacing w:val="-17"/>
        </w:rPr>
        <w:t>问卷调查表”，于返校后一周内交学院，由学院汇总存档。</w:t>
      </w:r>
    </w:p>
    <w:p w:rsidR="00B96E46" w:rsidRDefault="00B96E46" w:rsidP="00B96E46">
      <w:pPr>
        <w:spacing w:line="316" w:lineRule="auto"/>
        <w:jc w:val="both"/>
        <w:sectPr w:rsidR="00B96E46">
          <w:pgSz w:w="11910" w:h="16840"/>
          <w:pgMar w:top="1520" w:right="761" w:bottom="1100" w:left="780" w:header="0" w:footer="836" w:gutter="0"/>
          <w:cols w:space="720"/>
        </w:sectPr>
      </w:pPr>
    </w:p>
    <w:p w:rsidR="00B96E46" w:rsidRDefault="00B96E46" w:rsidP="00B96E46">
      <w:pPr>
        <w:pStyle w:val="Heading6"/>
        <w:spacing w:before="33"/>
        <w:ind w:left="1416"/>
      </w:pPr>
      <w:r>
        <w:rPr>
          <w:spacing w:val="-14"/>
          <w:w w:val="95"/>
        </w:rPr>
        <w:lastRenderedPageBreak/>
        <w:t>五、对实习学生的要求</w:t>
      </w:r>
    </w:p>
    <w:p w:rsidR="00B96E46" w:rsidRDefault="00B96E46" w:rsidP="00B96E46">
      <w:pPr>
        <w:pStyle w:val="a3"/>
        <w:spacing w:before="130" w:line="316" w:lineRule="auto"/>
        <w:ind w:left="806" w:right="809" w:firstLine="609"/>
        <w:jc w:val="both"/>
      </w:pPr>
      <w:r>
        <w:rPr>
          <w:spacing w:val="-15"/>
          <w:w w:val="95"/>
        </w:rPr>
        <w:t>（</w:t>
      </w:r>
      <w:r>
        <w:rPr>
          <w:spacing w:val="-17"/>
          <w:w w:val="95"/>
        </w:rPr>
        <w:t>一</w:t>
      </w:r>
      <w:r>
        <w:rPr>
          <w:spacing w:val="-34"/>
          <w:w w:val="95"/>
        </w:rPr>
        <w:t>）</w:t>
      </w:r>
      <w:r>
        <w:rPr>
          <w:spacing w:val="-23"/>
          <w:w w:val="95"/>
        </w:rPr>
        <w:t xml:space="preserve">实习学生应按《实习大纲》和《实习任务书》的要求和 </w:t>
      </w:r>
      <w:r>
        <w:rPr>
          <w:spacing w:val="-16"/>
        </w:rPr>
        <w:t>规定，认真完成实习任务。</w:t>
      </w:r>
    </w:p>
    <w:p w:rsidR="00B96E46" w:rsidRDefault="00B96E46" w:rsidP="00B96E46">
      <w:pPr>
        <w:pStyle w:val="a3"/>
        <w:spacing w:line="316" w:lineRule="auto"/>
        <w:ind w:left="806" w:right="811" w:firstLine="609"/>
        <w:jc w:val="both"/>
      </w:pPr>
      <w:r>
        <w:rPr>
          <w:spacing w:val="-15"/>
          <w:w w:val="95"/>
        </w:rPr>
        <w:t>（</w:t>
      </w:r>
      <w:r>
        <w:rPr>
          <w:spacing w:val="-17"/>
          <w:w w:val="95"/>
        </w:rPr>
        <w:t>二</w:t>
      </w:r>
      <w:r>
        <w:rPr>
          <w:spacing w:val="-101"/>
          <w:w w:val="95"/>
        </w:rPr>
        <w:t>）</w:t>
      </w:r>
      <w:r>
        <w:rPr>
          <w:spacing w:val="-17"/>
          <w:w w:val="95"/>
        </w:rPr>
        <w:t xml:space="preserve">实习学生应自觉遵守学校规定的实习纪律和实习单位的 </w:t>
      </w:r>
      <w:r>
        <w:rPr>
          <w:spacing w:val="-17"/>
        </w:rPr>
        <w:t>有关规章制度，特别是实习现场的规章、保密及安全制度。</w:t>
      </w:r>
    </w:p>
    <w:p w:rsidR="00B96E46" w:rsidRDefault="00B96E46" w:rsidP="00B96E46">
      <w:pPr>
        <w:pStyle w:val="a3"/>
        <w:spacing w:line="316" w:lineRule="auto"/>
        <w:ind w:left="806" w:right="726" w:firstLine="609"/>
        <w:jc w:val="both"/>
      </w:pPr>
      <w:r>
        <w:rPr>
          <w:spacing w:val="-15"/>
        </w:rPr>
        <w:t>（</w:t>
      </w:r>
      <w:r>
        <w:rPr>
          <w:spacing w:val="-17"/>
        </w:rPr>
        <w:t>三</w:t>
      </w:r>
      <w:r>
        <w:rPr>
          <w:spacing w:val="-44"/>
        </w:rPr>
        <w:t>）</w:t>
      </w:r>
      <w:r>
        <w:rPr>
          <w:spacing w:val="-23"/>
        </w:rPr>
        <w:t>因病、因故不能参加实习者，要有医院证明或书面申请</w:t>
      </w:r>
      <w:r>
        <w:rPr>
          <w:spacing w:val="-17"/>
          <w:w w:val="95"/>
        </w:rPr>
        <w:t xml:space="preserve">报告，向学院办理请假手续；实习期间请假，应经指导教师同意，  </w:t>
      </w:r>
      <w:r>
        <w:rPr>
          <w:spacing w:val="-24"/>
        </w:rPr>
        <w:t>未经批准，不得擅离实习单位，否则按旷课处理；未参加实习或实</w:t>
      </w:r>
      <w:r>
        <w:rPr>
          <w:spacing w:val="-17"/>
        </w:rPr>
        <w:t>习成绩不及格者需重修，否则不予毕业。</w:t>
      </w:r>
    </w:p>
    <w:p w:rsidR="00B96E46" w:rsidRDefault="00B96E46" w:rsidP="00B96E46">
      <w:pPr>
        <w:pStyle w:val="a3"/>
        <w:spacing w:line="316" w:lineRule="auto"/>
        <w:ind w:left="806" w:right="811" w:firstLine="609"/>
        <w:jc w:val="both"/>
      </w:pPr>
      <w:r>
        <w:rPr>
          <w:spacing w:val="-22"/>
          <w:w w:val="95"/>
        </w:rPr>
        <w:t xml:space="preserve">重修可在暑假期间或毕业后一年内进行，经考核合格后按学籍 </w:t>
      </w:r>
      <w:r>
        <w:rPr>
          <w:spacing w:val="-15"/>
        </w:rPr>
        <w:t>管理办法处理。</w:t>
      </w:r>
    </w:p>
    <w:p w:rsidR="00B96E46" w:rsidRDefault="00B96E46" w:rsidP="00B96E46">
      <w:pPr>
        <w:pStyle w:val="a3"/>
        <w:spacing w:line="316" w:lineRule="auto"/>
        <w:ind w:left="806" w:right="806" w:firstLine="609"/>
        <w:jc w:val="both"/>
      </w:pPr>
      <w:r>
        <w:rPr>
          <w:spacing w:val="-15"/>
          <w:w w:val="95"/>
        </w:rPr>
        <w:t>（</w:t>
      </w:r>
      <w:r>
        <w:rPr>
          <w:spacing w:val="-17"/>
          <w:w w:val="95"/>
        </w:rPr>
        <w:t>四</w:t>
      </w:r>
      <w:r>
        <w:rPr>
          <w:spacing w:val="-44"/>
          <w:w w:val="95"/>
        </w:rPr>
        <w:t>）</w:t>
      </w:r>
      <w:r>
        <w:rPr>
          <w:spacing w:val="-21"/>
          <w:w w:val="95"/>
        </w:rPr>
        <w:t xml:space="preserve">实习学生应认真做好实习记录，按要求填写《南昌大学 </w:t>
      </w:r>
      <w:r>
        <w:rPr>
          <w:spacing w:val="-24"/>
          <w:w w:val="95"/>
        </w:rPr>
        <w:t xml:space="preserve">实习评定表》、撰写实习报告或个人实习总结，并协助填好“南昌  </w:t>
      </w:r>
      <w:r>
        <w:rPr>
          <w:spacing w:val="-16"/>
        </w:rPr>
        <w:t>大学学生实习问卷调查表”。</w:t>
      </w:r>
    </w:p>
    <w:p w:rsidR="00B96E46" w:rsidRDefault="00B96E46" w:rsidP="00B96E46">
      <w:pPr>
        <w:pStyle w:val="a3"/>
        <w:spacing w:line="316" w:lineRule="auto"/>
        <w:ind w:left="806" w:right="806" w:firstLine="609"/>
        <w:jc w:val="both"/>
      </w:pPr>
      <w:r>
        <w:rPr>
          <w:spacing w:val="-15"/>
          <w:w w:val="95"/>
        </w:rPr>
        <w:t>（</w:t>
      </w:r>
      <w:r>
        <w:rPr>
          <w:spacing w:val="-17"/>
          <w:w w:val="95"/>
        </w:rPr>
        <w:t>五</w:t>
      </w:r>
      <w:r>
        <w:rPr>
          <w:spacing w:val="-36"/>
          <w:w w:val="95"/>
        </w:rPr>
        <w:t>）</w:t>
      </w:r>
      <w:r>
        <w:rPr>
          <w:spacing w:val="-23"/>
          <w:w w:val="95"/>
        </w:rPr>
        <w:t xml:space="preserve">除完成《实习大纲》规定的各项内容外，学校鼓励学生 </w:t>
      </w:r>
      <w:r>
        <w:rPr>
          <w:spacing w:val="-22"/>
          <w:w w:val="95"/>
        </w:rPr>
        <w:t xml:space="preserve">在实习期间积极参加社会公益活动，如社区服务、科技咨询、公益  </w:t>
      </w:r>
      <w:r>
        <w:rPr>
          <w:spacing w:val="-16"/>
        </w:rPr>
        <w:t>劳动和文体活动等。</w:t>
      </w:r>
    </w:p>
    <w:p w:rsidR="00B96E46" w:rsidRDefault="00B96E46" w:rsidP="00B96E46">
      <w:pPr>
        <w:pStyle w:val="Heading6"/>
        <w:spacing w:line="406" w:lineRule="exact"/>
        <w:ind w:left="1416"/>
      </w:pPr>
      <w:r>
        <w:t>六、实习教学的成绩考核</w:t>
      </w:r>
    </w:p>
    <w:p w:rsidR="00B96E46" w:rsidRDefault="00B96E46" w:rsidP="00B96E46">
      <w:pPr>
        <w:pStyle w:val="a3"/>
        <w:spacing w:before="114" w:line="316" w:lineRule="auto"/>
        <w:ind w:left="806" w:right="804" w:firstLine="609"/>
        <w:jc w:val="both"/>
      </w:pPr>
      <w:r>
        <w:rPr>
          <w:spacing w:val="-15"/>
          <w:w w:val="95"/>
        </w:rPr>
        <w:t>（</w:t>
      </w:r>
      <w:r>
        <w:rPr>
          <w:spacing w:val="-17"/>
          <w:w w:val="95"/>
        </w:rPr>
        <w:t>一</w:t>
      </w:r>
      <w:r>
        <w:rPr>
          <w:spacing w:val="-58"/>
          <w:w w:val="95"/>
        </w:rPr>
        <w:t>）</w:t>
      </w:r>
      <w:r>
        <w:rPr>
          <w:spacing w:val="-20"/>
          <w:w w:val="95"/>
        </w:rPr>
        <w:t>实习教学成绩考核</w:t>
      </w:r>
      <w:proofErr w:type="gramStart"/>
      <w:r>
        <w:rPr>
          <w:spacing w:val="-20"/>
          <w:w w:val="95"/>
        </w:rPr>
        <w:t>分考试</w:t>
      </w:r>
      <w:proofErr w:type="gramEnd"/>
      <w:r>
        <w:rPr>
          <w:spacing w:val="-20"/>
          <w:w w:val="95"/>
        </w:rPr>
        <w:t xml:space="preserve">和考查两种方式。考试采用百 </w:t>
      </w:r>
      <w:r>
        <w:rPr>
          <w:spacing w:val="-38"/>
          <w:w w:val="95"/>
        </w:rPr>
        <w:t>分制，考查采用五级记分制。考核形式可以多样化，如写出实习</w:t>
      </w:r>
      <w:r>
        <w:rPr>
          <w:spacing w:val="-17"/>
          <w:w w:val="95"/>
        </w:rPr>
        <w:t>（</w:t>
      </w:r>
      <w:r>
        <w:rPr>
          <w:w w:val="95"/>
        </w:rPr>
        <w:t xml:space="preserve">生  </w:t>
      </w:r>
      <w:r>
        <w:rPr>
          <w:spacing w:val="-15"/>
          <w:w w:val="95"/>
        </w:rPr>
        <w:t>产</w:t>
      </w:r>
      <w:r>
        <w:rPr>
          <w:spacing w:val="-27"/>
          <w:w w:val="95"/>
        </w:rPr>
        <w:t>）</w:t>
      </w:r>
      <w:r>
        <w:rPr>
          <w:spacing w:val="-25"/>
          <w:w w:val="95"/>
        </w:rPr>
        <w:t xml:space="preserve">报告、笔试、口试、现场操作、设计、完成作业等。学生实习  </w:t>
      </w:r>
      <w:r>
        <w:rPr>
          <w:spacing w:val="-15"/>
          <w:position w:val="1"/>
        </w:rPr>
        <w:t>成</w:t>
      </w:r>
      <w:r>
        <w:rPr>
          <w:spacing w:val="-17"/>
          <w:position w:val="1"/>
        </w:rPr>
        <w:t>绩</w:t>
      </w:r>
      <w:r>
        <w:rPr>
          <w:spacing w:val="-15"/>
          <w:position w:val="1"/>
        </w:rPr>
        <w:t>的评定</w:t>
      </w:r>
      <w:r>
        <w:rPr>
          <w:spacing w:val="-17"/>
          <w:position w:val="1"/>
        </w:rPr>
        <w:t>原</w:t>
      </w:r>
      <w:r>
        <w:rPr>
          <w:spacing w:val="-15"/>
          <w:position w:val="1"/>
        </w:rPr>
        <w:t>则上应</w:t>
      </w:r>
      <w:r>
        <w:rPr>
          <w:spacing w:val="-17"/>
          <w:position w:val="1"/>
        </w:rPr>
        <w:t>呈</w:t>
      </w:r>
      <w:r>
        <w:rPr>
          <w:spacing w:val="-15"/>
          <w:position w:val="1"/>
        </w:rPr>
        <w:t>正态</w:t>
      </w:r>
      <w:r>
        <w:rPr>
          <w:spacing w:val="-17"/>
          <w:position w:val="1"/>
        </w:rPr>
        <w:t>分</w:t>
      </w:r>
      <w:r>
        <w:rPr>
          <w:spacing w:val="-15"/>
          <w:position w:val="1"/>
        </w:rPr>
        <w:t>布</w:t>
      </w:r>
      <w:r>
        <w:rPr>
          <w:spacing w:val="-24"/>
          <w:position w:val="1"/>
        </w:rPr>
        <w:t>，</w:t>
      </w:r>
      <w:r>
        <w:rPr>
          <w:spacing w:val="-15"/>
          <w:position w:val="1"/>
        </w:rPr>
        <w:t>优</w:t>
      </w:r>
      <w:r>
        <w:rPr>
          <w:spacing w:val="-17"/>
          <w:position w:val="1"/>
        </w:rPr>
        <w:t>秀</w:t>
      </w:r>
      <w:r>
        <w:rPr>
          <w:spacing w:val="-15"/>
          <w:position w:val="1"/>
        </w:rPr>
        <w:t>成绩的</w:t>
      </w:r>
      <w:r>
        <w:rPr>
          <w:spacing w:val="-17"/>
          <w:position w:val="1"/>
        </w:rPr>
        <w:t>比</w:t>
      </w:r>
      <w:r>
        <w:rPr>
          <w:spacing w:val="-15"/>
          <w:position w:val="1"/>
        </w:rPr>
        <w:t>例应控</w:t>
      </w:r>
      <w:r>
        <w:rPr>
          <w:spacing w:val="-17"/>
          <w:position w:val="1"/>
        </w:rPr>
        <w:t>制</w:t>
      </w:r>
      <w:r>
        <w:rPr>
          <w:position w:val="1"/>
        </w:rPr>
        <w:t>在</w:t>
      </w:r>
      <w:r>
        <w:rPr>
          <w:spacing w:val="-128"/>
          <w:position w:val="1"/>
        </w:rPr>
        <w:t xml:space="preserve"> </w:t>
      </w:r>
      <w:r>
        <w:rPr>
          <w:position w:val="1"/>
        </w:rPr>
        <w:t>20</w:t>
      </w:r>
      <w:r>
        <w:rPr>
          <w:noProof/>
          <w:spacing w:val="1"/>
          <w:w w:val="99"/>
          <w:lang w:val="en-US" w:bidi="ar-SA"/>
        </w:rPr>
        <w:drawing>
          <wp:inline distT="0" distB="0" distL="0" distR="0">
            <wp:extent cx="85724" cy="155574"/>
            <wp:effectExtent l="0" t="0" r="0" b="0"/>
            <wp:docPr id="1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>以</w:t>
      </w:r>
      <w:r>
        <w:rPr>
          <w:spacing w:val="-8"/>
        </w:rPr>
        <w:t>内。</w:t>
      </w:r>
    </w:p>
    <w:p w:rsidR="00B96E46" w:rsidRDefault="00B96E46" w:rsidP="00B96E46">
      <w:pPr>
        <w:pStyle w:val="a3"/>
        <w:spacing w:line="316" w:lineRule="auto"/>
        <w:ind w:left="806" w:right="726" w:firstLine="609"/>
        <w:jc w:val="both"/>
      </w:pPr>
      <w:r>
        <w:rPr>
          <w:spacing w:val="-15"/>
          <w:w w:val="95"/>
        </w:rPr>
        <w:t>（</w:t>
      </w:r>
      <w:r>
        <w:rPr>
          <w:spacing w:val="-17"/>
          <w:w w:val="95"/>
        </w:rPr>
        <w:t>二</w:t>
      </w:r>
      <w:r>
        <w:rPr>
          <w:spacing w:val="-15"/>
          <w:w w:val="95"/>
        </w:rPr>
        <w:t>）</w:t>
      </w:r>
      <w:r>
        <w:rPr>
          <w:spacing w:val="-17"/>
          <w:w w:val="95"/>
        </w:rPr>
        <w:t xml:space="preserve">学生按照《实习任务书》要求完成各类实习教学任务， </w:t>
      </w:r>
      <w:r>
        <w:rPr>
          <w:spacing w:val="-16"/>
        </w:rPr>
        <w:t>经考试或考查合格者，给予相应学分。</w:t>
      </w:r>
    </w:p>
    <w:p w:rsidR="00B96E46" w:rsidRDefault="00B96E46" w:rsidP="00B96E46">
      <w:pPr>
        <w:spacing w:line="316" w:lineRule="auto"/>
        <w:jc w:val="both"/>
        <w:sectPr w:rsidR="00B96E46">
          <w:pgSz w:w="11910" w:h="16840"/>
          <w:pgMar w:top="1520" w:right="761" w:bottom="1100" w:left="780" w:header="0" w:footer="836" w:gutter="0"/>
          <w:cols w:space="720"/>
        </w:sectPr>
      </w:pPr>
    </w:p>
    <w:p w:rsidR="00B96E46" w:rsidRDefault="00B96E46" w:rsidP="00B96E46">
      <w:pPr>
        <w:pStyle w:val="Heading6"/>
        <w:spacing w:before="33"/>
        <w:ind w:left="1416"/>
      </w:pPr>
      <w:r>
        <w:lastRenderedPageBreak/>
        <w:t>七、实习教学的总结与评估</w:t>
      </w:r>
    </w:p>
    <w:p w:rsidR="00B96E46" w:rsidRDefault="00B96E46" w:rsidP="00B96E46">
      <w:pPr>
        <w:pStyle w:val="a3"/>
        <w:spacing w:before="130" w:line="316" w:lineRule="auto"/>
        <w:ind w:left="806" w:right="657" w:firstLine="609"/>
      </w:pPr>
      <w:r>
        <w:rPr>
          <w:spacing w:val="-15"/>
          <w:w w:val="95"/>
        </w:rPr>
        <w:t>（</w:t>
      </w:r>
      <w:r>
        <w:rPr>
          <w:spacing w:val="-17"/>
          <w:w w:val="95"/>
        </w:rPr>
        <w:t>一</w:t>
      </w:r>
      <w:r>
        <w:rPr>
          <w:spacing w:val="-94"/>
          <w:w w:val="95"/>
        </w:rPr>
        <w:t>）</w:t>
      </w:r>
      <w:r>
        <w:rPr>
          <w:spacing w:val="-29"/>
          <w:w w:val="95"/>
        </w:rPr>
        <w:t xml:space="preserve">实习教学结束后，各专业要组织交流，并写出书面总结。 </w:t>
      </w:r>
      <w:r>
        <w:rPr>
          <w:spacing w:val="-24"/>
        </w:rPr>
        <w:t>总结材料中应包括《实习任务书》的执行情况、指导方法、质量分</w:t>
      </w:r>
      <w:r>
        <w:rPr>
          <w:spacing w:val="-17"/>
        </w:rPr>
        <w:t>析与评估、存在问题、解决措施、经验体会、实习成果、建议等。</w:t>
      </w:r>
      <w:r>
        <w:rPr>
          <w:spacing w:val="-16"/>
        </w:rPr>
        <w:t>书面实习总结材料由学院统一存档。</w:t>
      </w:r>
    </w:p>
    <w:p w:rsidR="00B96E46" w:rsidRDefault="00B96E46" w:rsidP="00B96E46">
      <w:pPr>
        <w:pStyle w:val="a3"/>
        <w:spacing w:line="316" w:lineRule="auto"/>
        <w:ind w:left="806" w:right="809" w:firstLine="609"/>
      </w:pPr>
      <w:r>
        <w:rPr>
          <w:spacing w:val="-15"/>
          <w:w w:val="95"/>
        </w:rPr>
        <w:t>（</w:t>
      </w:r>
      <w:r>
        <w:rPr>
          <w:spacing w:val="-17"/>
          <w:w w:val="95"/>
        </w:rPr>
        <w:t>二</w:t>
      </w:r>
      <w:r>
        <w:rPr>
          <w:spacing w:val="-58"/>
          <w:w w:val="95"/>
        </w:rPr>
        <w:t>）</w:t>
      </w:r>
      <w:r>
        <w:rPr>
          <w:spacing w:val="-22"/>
          <w:w w:val="95"/>
        </w:rPr>
        <w:t xml:space="preserve">在实习教学过程中，教务处会同学院进行中期实习教学 </w:t>
      </w:r>
      <w:r>
        <w:rPr>
          <w:spacing w:val="-15"/>
        </w:rPr>
        <w:t>检查或抽查。</w:t>
      </w:r>
    </w:p>
    <w:p w:rsidR="00B96E46" w:rsidRDefault="00B96E46" w:rsidP="00B96E46">
      <w:pPr>
        <w:pStyle w:val="a3"/>
        <w:spacing w:line="408" w:lineRule="exact"/>
        <w:ind w:left="1416"/>
      </w:pPr>
      <w:r>
        <w:t>（三）教务处每学年对全校的实习情况进行一次汇总和通报。</w:t>
      </w:r>
    </w:p>
    <w:p w:rsidR="00B96E46" w:rsidRDefault="00B96E46" w:rsidP="00B96E46">
      <w:pPr>
        <w:pStyle w:val="Heading6"/>
        <w:spacing w:before="125"/>
        <w:ind w:left="1416"/>
      </w:pPr>
      <w:r>
        <w:t>八、实习教学的经费管理</w:t>
      </w:r>
    </w:p>
    <w:p w:rsidR="00B96E46" w:rsidRDefault="00B96E46" w:rsidP="00B96E46">
      <w:pPr>
        <w:pStyle w:val="a3"/>
        <w:spacing w:before="130"/>
        <w:ind w:left="1416"/>
      </w:pPr>
      <w:r>
        <w:t>实习教学经费由教务处负责管理，专款专用。</w:t>
      </w:r>
    </w:p>
    <w:p w:rsidR="00B96E46" w:rsidRDefault="00B96E46" w:rsidP="00B96E46">
      <w:pPr>
        <w:pStyle w:val="Heading6"/>
        <w:spacing w:before="130" w:line="316" w:lineRule="auto"/>
        <w:ind w:left="1416" w:right="4051"/>
      </w:pPr>
      <w:r>
        <w:rPr>
          <w:w w:val="95"/>
        </w:rPr>
        <w:t>九、医学类学生的实习管理办法另定</w:t>
      </w:r>
      <w:r>
        <w:t>十、本办法解释权在教务处</w:t>
      </w:r>
    </w:p>
    <w:p w:rsidR="00B96E46" w:rsidRDefault="00B96E46" w:rsidP="00B96E46">
      <w:pPr>
        <w:spacing w:line="316" w:lineRule="auto"/>
        <w:sectPr w:rsidR="00B96E46">
          <w:pgSz w:w="11910" w:h="16840"/>
          <w:pgMar w:top="1520" w:right="761" w:bottom="1100" w:left="780" w:header="0" w:footer="836" w:gutter="0"/>
          <w:cols w:space="720"/>
        </w:sectPr>
      </w:pPr>
    </w:p>
    <w:p w:rsidR="0057222D" w:rsidRDefault="0057222D"/>
    <w:sectPr w:rsidR="0057222D" w:rsidSect="00572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90D95"/>
    <w:multiLevelType w:val="hybridMultilevel"/>
    <w:tmpl w:val="5D481B8C"/>
    <w:lvl w:ilvl="0" w:tplc="539C100C">
      <w:start w:val="1"/>
      <w:numFmt w:val="decimal"/>
      <w:lvlText w:val="%1."/>
      <w:lvlJc w:val="left"/>
      <w:pPr>
        <w:ind w:left="1887" w:hanging="472"/>
        <w:jc w:val="left"/>
      </w:pPr>
      <w:rPr>
        <w:rFonts w:ascii="宋体" w:eastAsia="宋体" w:hAnsi="宋体" w:cs="宋体" w:hint="default"/>
        <w:spacing w:val="-101"/>
        <w:w w:val="99"/>
        <w:sz w:val="30"/>
        <w:szCs w:val="30"/>
        <w:lang w:val="zh-CN" w:eastAsia="zh-CN" w:bidi="zh-CN"/>
      </w:rPr>
    </w:lvl>
    <w:lvl w:ilvl="1" w:tplc="F18AE100">
      <w:numFmt w:val="bullet"/>
      <w:lvlText w:val="•"/>
      <w:lvlJc w:val="left"/>
      <w:pPr>
        <w:ind w:left="2728" w:hanging="472"/>
      </w:pPr>
      <w:rPr>
        <w:rFonts w:hint="default"/>
        <w:lang w:val="zh-CN" w:eastAsia="zh-CN" w:bidi="zh-CN"/>
      </w:rPr>
    </w:lvl>
    <w:lvl w:ilvl="2" w:tplc="769A8D00">
      <w:numFmt w:val="bullet"/>
      <w:lvlText w:val="•"/>
      <w:lvlJc w:val="left"/>
      <w:pPr>
        <w:ind w:left="3577" w:hanging="472"/>
      </w:pPr>
      <w:rPr>
        <w:rFonts w:hint="default"/>
        <w:lang w:val="zh-CN" w:eastAsia="zh-CN" w:bidi="zh-CN"/>
      </w:rPr>
    </w:lvl>
    <w:lvl w:ilvl="3" w:tplc="A01E1DC8">
      <w:numFmt w:val="bullet"/>
      <w:lvlText w:val="•"/>
      <w:lvlJc w:val="left"/>
      <w:pPr>
        <w:ind w:left="4425" w:hanging="472"/>
      </w:pPr>
      <w:rPr>
        <w:rFonts w:hint="default"/>
        <w:lang w:val="zh-CN" w:eastAsia="zh-CN" w:bidi="zh-CN"/>
      </w:rPr>
    </w:lvl>
    <w:lvl w:ilvl="4" w:tplc="DABCDD8C">
      <w:numFmt w:val="bullet"/>
      <w:lvlText w:val="•"/>
      <w:lvlJc w:val="left"/>
      <w:pPr>
        <w:ind w:left="5274" w:hanging="472"/>
      </w:pPr>
      <w:rPr>
        <w:rFonts w:hint="default"/>
        <w:lang w:val="zh-CN" w:eastAsia="zh-CN" w:bidi="zh-CN"/>
      </w:rPr>
    </w:lvl>
    <w:lvl w:ilvl="5" w:tplc="04EACDC2">
      <w:numFmt w:val="bullet"/>
      <w:lvlText w:val="•"/>
      <w:lvlJc w:val="left"/>
      <w:pPr>
        <w:ind w:left="6123" w:hanging="472"/>
      </w:pPr>
      <w:rPr>
        <w:rFonts w:hint="default"/>
        <w:lang w:val="zh-CN" w:eastAsia="zh-CN" w:bidi="zh-CN"/>
      </w:rPr>
    </w:lvl>
    <w:lvl w:ilvl="6" w:tplc="2C482382">
      <w:numFmt w:val="bullet"/>
      <w:lvlText w:val="•"/>
      <w:lvlJc w:val="left"/>
      <w:pPr>
        <w:ind w:left="6971" w:hanging="472"/>
      </w:pPr>
      <w:rPr>
        <w:rFonts w:hint="default"/>
        <w:lang w:val="zh-CN" w:eastAsia="zh-CN" w:bidi="zh-CN"/>
      </w:rPr>
    </w:lvl>
    <w:lvl w:ilvl="7" w:tplc="B8EE0722">
      <w:numFmt w:val="bullet"/>
      <w:lvlText w:val="•"/>
      <w:lvlJc w:val="left"/>
      <w:pPr>
        <w:ind w:left="7820" w:hanging="472"/>
      </w:pPr>
      <w:rPr>
        <w:rFonts w:hint="default"/>
        <w:lang w:val="zh-CN" w:eastAsia="zh-CN" w:bidi="zh-CN"/>
      </w:rPr>
    </w:lvl>
    <w:lvl w:ilvl="8" w:tplc="FFEE0CAE">
      <w:numFmt w:val="bullet"/>
      <w:lvlText w:val="•"/>
      <w:lvlJc w:val="left"/>
      <w:pPr>
        <w:ind w:left="8668" w:hanging="472"/>
      </w:pPr>
      <w:rPr>
        <w:rFonts w:hint="default"/>
        <w:lang w:val="zh-CN" w:eastAsia="zh-CN" w:bidi="zh-CN"/>
      </w:rPr>
    </w:lvl>
  </w:abstractNum>
  <w:abstractNum w:abstractNumId="1">
    <w:nsid w:val="66C25DF7"/>
    <w:multiLevelType w:val="hybridMultilevel"/>
    <w:tmpl w:val="14D0ED06"/>
    <w:lvl w:ilvl="0" w:tplc="B4A007D4">
      <w:start w:val="1"/>
      <w:numFmt w:val="decimal"/>
      <w:lvlText w:val="%1."/>
      <w:lvlJc w:val="left"/>
      <w:pPr>
        <w:ind w:left="806" w:hanging="474"/>
        <w:jc w:val="left"/>
      </w:pPr>
      <w:rPr>
        <w:rFonts w:ascii="宋体" w:eastAsia="宋体" w:hAnsi="宋体" w:cs="宋体" w:hint="default"/>
        <w:spacing w:val="-12"/>
        <w:w w:val="99"/>
        <w:sz w:val="30"/>
        <w:szCs w:val="30"/>
        <w:lang w:val="zh-CN" w:eastAsia="zh-CN" w:bidi="zh-CN"/>
      </w:rPr>
    </w:lvl>
    <w:lvl w:ilvl="1" w:tplc="CC4034B8">
      <w:numFmt w:val="bullet"/>
      <w:lvlText w:val="•"/>
      <w:lvlJc w:val="left"/>
      <w:pPr>
        <w:ind w:left="1756" w:hanging="474"/>
      </w:pPr>
      <w:rPr>
        <w:rFonts w:hint="default"/>
        <w:lang w:val="zh-CN" w:eastAsia="zh-CN" w:bidi="zh-CN"/>
      </w:rPr>
    </w:lvl>
    <w:lvl w:ilvl="2" w:tplc="E8F6E84E">
      <w:numFmt w:val="bullet"/>
      <w:lvlText w:val="•"/>
      <w:lvlJc w:val="left"/>
      <w:pPr>
        <w:ind w:left="2713" w:hanging="474"/>
      </w:pPr>
      <w:rPr>
        <w:rFonts w:hint="default"/>
        <w:lang w:val="zh-CN" w:eastAsia="zh-CN" w:bidi="zh-CN"/>
      </w:rPr>
    </w:lvl>
    <w:lvl w:ilvl="3" w:tplc="8C4E0DEC">
      <w:numFmt w:val="bullet"/>
      <w:lvlText w:val="•"/>
      <w:lvlJc w:val="left"/>
      <w:pPr>
        <w:ind w:left="3669" w:hanging="474"/>
      </w:pPr>
      <w:rPr>
        <w:rFonts w:hint="default"/>
        <w:lang w:val="zh-CN" w:eastAsia="zh-CN" w:bidi="zh-CN"/>
      </w:rPr>
    </w:lvl>
    <w:lvl w:ilvl="4" w:tplc="796EF710">
      <w:numFmt w:val="bullet"/>
      <w:lvlText w:val="•"/>
      <w:lvlJc w:val="left"/>
      <w:pPr>
        <w:ind w:left="4626" w:hanging="474"/>
      </w:pPr>
      <w:rPr>
        <w:rFonts w:hint="default"/>
        <w:lang w:val="zh-CN" w:eastAsia="zh-CN" w:bidi="zh-CN"/>
      </w:rPr>
    </w:lvl>
    <w:lvl w:ilvl="5" w:tplc="C6AC69AE">
      <w:numFmt w:val="bullet"/>
      <w:lvlText w:val="•"/>
      <w:lvlJc w:val="left"/>
      <w:pPr>
        <w:ind w:left="5583" w:hanging="474"/>
      </w:pPr>
      <w:rPr>
        <w:rFonts w:hint="default"/>
        <w:lang w:val="zh-CN" w:eastAsia="zh-CN" w:bidi="zh-CN"/>
      </w:rPr>
    </w:lvl>
    <w:lvl w:ilvl="6" w:tplc="A90E17E2">
      <w:numFmt w:val="bullet"/>
      <w:lvlText w:val="•"/>
      <w:lvlJc w:val="left"/>
      <w:pPr>
        <w:ind w:left="6539" w:hanging="474"/>
      </w:pPr>
      <w:rPr>
        <w:rFonts w:hint="default"/>
        <w:lang w:val="zh-CN" w:eastAsia="zh-CN" w:bidi="zh-CN"/>
      </w:rPr>
    </w:lvl>
    <w:lvl w:ilvl="7" w:tplc="A7B09A7A">
      <w:numFmt w:val="bullet"/>
      <w:lvlText w:val="•"/>
      <w:lvlJc w:val="left"/>
      <w:pPr>
        <w:ind w:left="7496" w:hanging="474"/>
      </w:pPr>
      <w:rPr>
        <w:rFonts w:hint="default"/>
        <w:lang w:val="zh-CN" w:eastAsia="zh-CN" w:bidi="zh-CN"/>
      </w:rPr>
    </w:lvl>
    <w:lvl w:ilvl="8" w:tplc="E5C44EC2">
      <w:numFmt w:val="bullet"/>
      <w:lvlText w:val="•"/>
      <w:lvlJc w:val="left"/>
      <w:pPr>
        <w:ind w:left="8452" w:hanging="474"/>
      </w:pPr>
      <w:rPr>
        <w:rFonts w:hint="default"/>
        <w:lang w:val="zh-CN" w:eastAsia="zh-CN" w:bidi="zh-CN"/>
      </w:rPr>
    </w:lvl>
  </w:abstractNum>
  <w:abstractNum w:abstractNumId="2">
    <w:nsid w:val="6ADA6A56"/>
    <w:multiLevelType w:val="hybridMultilevel"/>
    <w:tmpl w:val="837804B8"/>
    <w:lvl w:ilvl="0" w:tplc="6FCEC97E">
      <w:start w:val="1"/>
      <w:numFmt w:val="decimal"/>
      <w:lvlText w:val="%1."/>
      <w:lvlJc w:val="left"/>
      <w:pPr>
        <w:ind w:left="1887" w:hanging="472"/>
        <w:jc w:val="left"/>
      </w:pPr>
      <w:rPr>
        <w:rFonts w:ascii="宋体" w:eastAsia="宋体" w:hAnsi="宋体" w:cs="宋体" w:hint="default"/>
        <w:spacing w:val="-15"/>
        <w:w w:val="99"/>
        <w:sz w:val="30"/>
        <w:szCs w:val="30"/>
        <w:lang w:val="zh-CN" w:eastAsia="zh-CN" w:bidi="zh-CN"/>
      </w:rPr>
    </w:lvl>
    <w:lvl w:ilvl="1" w:tplc="64E4FE1E">
      <w:numFmt w:val="bullet"/>
      <w:lvlText w:val="•"/>
      <w:lvlJc w:val="left"/>
      <w:pPr>
        <w:ind w:left="2728" w:hanging="472"/>
      </w:pPr>
      <w:rPr>
        <w:rFonts w:hint="default"/>
        <w:lang w:val="zh-CN" w:eastAsia="zh-CN" w:bidi="zh-CN"/>
      </w:rPr>
    </w:lvl>
    <w:lvl w:ilvl="2" w:tplc="8A30FDF4">
      <w:numFmt w:val="bullet"/>
      <w:lvlText w:val="•"/>
      <w:lvlJc w:val="left"/>
      <w:pPr>
        <w:ind w:left="3577" w:hanging="472"/>
      </w:pPr>
      <w:rPr>
        <w:rFonts w:hint="default"/>
        <w:lang w:val="zh-CN" w:eastAsia="zh-CN" w:bidi="zh-CN"/>
      </w:rPr>
    </w:lvl>
    <w:lvl w:ilvl="3" w:tplc="3BE4EEE8">
      <w:numFmt w:val="bullet"/>
      <w:lvlText w:val="•"/>
      <w:lvlJc w:val="left"/>
      <w:pPr>
        <w:ind w:left="4425" w:hanging="472"/>
      </w:pPr>
      <w:rPr>
        <w:rFonts w:hint="default"/>
        <w:lang w:val="zh-CN" w:eastAsia="zh-CN" w:bidi="zh-CN"/>
      </w:rPr>
    </w:lvl>
    <w:lvl w:ilvl="4" w:tplc="0308929C">
      <w:numFmt w:val="bullet"/>
      <w:lvlText w:val="•"/>
      <w:lvlJc w:val="left"/>
      <w:pPr>
        <w:ind w:left="5274" w:hanging="472"/>
      </w:pPr>
      <w:rPr>
        <w:rFonts w:hint="default"/>
        <w:lang w:val="zh-CN" w:eastAsia="zh-CN" w:bidi="zh-CN"/>
      </w:rPr>
    </w:lvl>
    <w:lvl w:ilvl="5" w:tplc="D38C1B26">
      <w:numFmt w:val="bullet"/>
      <w:lvlText w:val="•"/>
      <w:lvlJc w:val="left"/>
      <w:pPr>
        <w:ind w:left="6123" w:hanging="472"/>
      </w:pPr>
      <w:rPr>
        <w:rFonts w:hint="default"/>
        <w:lang w:val="zh-CN" w:eastAsia="zh-CN" w:bidi="zh-CN"/>
      </w:rPr>
    </w:lvl>
    <w:lvl w:ilvl="6" w:tplc="DF602396">
      <w:numFmt w:val="bullet"/>
      <w:lvlText w:val="•"/>
      <w:lvlJc w:val="left"/>
      <w:pPr>
        <w:ind w:left="6971" w:hanging="472"/>
      </w:pPr>
      <w:rPr>
        <w:rFonts w:hint="default"/>
        <w:lang w:val="zh-CN" w:eastAsia="zh-CN" w:bidi="zh-CN"/>
      </w:rPr>
    </w:lvl>
    <w:lvl w:ilvl="7" w:tplc="99F4AA9E">
      <w:numFmt w:val="bullet"/>
      <w:lvlText w:val="•"/>
      <w:lvlJc w:val="left"/>
      <w:pPr>
        <w:ind w:left="7820" w:hanging="472"/>
      </w:pPr>
      <w:rPr>
        <w:rFonts w:hint="default"/>
        <w:lang w:val="zh-CN" w:eastAsia="zh-CN" w:bidi="zh-CN"/>
      </w:rPr>
    </w:lvl>
    <w:lvl w:ilvl="8" w:tplc="1E26EAAC">
      <w:numFmt w:val="bullet"/>
      <w:lvlText w:val="•"/>
      <w:lvlJc w:val="left"/>
      <w:pPr>
        <w:ind w:left="8668" w:hanging="472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6E46"/>
    <w:rsid w:val="0003062F"/>
    <w:rsid w:val="0008340E"/>
    <w:rsid w:val="00083748"/>
    <w:rsid w:val="00084A86"/>
    <w:rsid w:val="00094FC1"/>
    <w:rsid w:val="000A7025"/>
    <w:rsid w:val="000B0624"/>
    <w:rsid w:val="000C379A"/>
    <w:rsid w:val="000D3A5B"/>
    <w:rsid w:val="000D62E0"/>
    <w:rsid w:val="00102FD7"/>
    <w:rsid w:val="001348D9"/>
    <w:rsid w:val="00147783"/>
    <w:rsid w:val="0015770A"/>
    <w:rsid w:val="001664A7"/>
    <w:rsid w:val="00167882"/>
    <w:rsid w:val="0018223C"/>
    <w:rsid w:val="00192330"/>
    <w:rsid w:val="001A05B3"/>
    <w:rsid w:val="001E3D6F"/>
    <w:rsid w:val="00213C9A"/>
    <w:rsid w:val="00227150"/>
    <w:rsid w:val="00236FE0"/>
    <w:rsid w:val="00274BA4"/>
    <w:rsid w:val="00282AED"/>
    <w:rsid w:val="002B0CF8"/>
    <w:rsid w:val="002B0DA7"/>
    <w:rsid w:val="002B77E1"/>
    <w:rsid w:val="002C009D"/>
    <w:rsid w:val="002C3963"/>
    <w:rsid w:val="002E371A"/>
    <w:rsid w:val="002E6187"/>
    <w:rsid w:val="00320347"/>
    <w:rsid w:val="00334493"/>
    <w:rsid w:val="00343603"/>
    <w:rsid w:val="00364ABE"/>
    <w:rsid w:val="003740EB"/>
    <w:rsid w:val="003B1591"/>
    <w:rsid w:val="003D3AFA"/>
    <w:rsid w:val="003F5143"/>
    <w:rsid w:val="00403B99"/>
    <w:rsid w:val="004170B0"/>
    <w:rsid w:val="00424C74"/>
    <w:rsid w:val="0043254D"/>
    <w:rsid w:val="00441E06"/>
    <w:rsid w:val="00453D71"/>
    <w:rsid w:val="00480D16"/>
    <w:rsid w:val="00481822"/>
    <w:rsid w:val="004A6210"/>
    <w:rsid w:val="004F78D9"/>
    <w:rsid w:val="00521935"/>
    <w:rsid w:val="005524D5"/>
    <w:rsid w:val="00556130"/>
    <w:rsid w:val="005575C3"/>
    <w:rsid w:val="0057222D"/>
    <w:rsid w:val="005C39DD"/>
    <w:rsid w:val="005D0F47"/>
    <w:rsid w:val="005F22AF"/>
    <w:rsid w:val="00601E46"/>
    <w:rsid w:val="0060517E"/>
    <w:rsid w:val="0060647E"/>
    <w:rsid w:val="006240F6"/>
    <w:rsid w:val="00635DA5"/>
    <w:rsid w:val="00651456"/>
    <w:rsid w:val="00652A13"/>
    <w:rsid w:val="006924F8"/>
    <w:rsid w:val="006C0A27"/>
    <w:rsid w:val="007045EC"/>
    <w:rsid w:val="0072798A"/>
    <w:rsid w:val="007338FA"/>
    <w:rsid w:val="00747A98"/>
    <w:rsid w:val="00755C8D"/>
    <w:rsid w:val="007635CF"/>
    <w:rsid w:val="00771559"/>
    <w:rsid w:val="007A7891"/>
    <w:rsid w:val="007D08A0"/>
    <w:rsid w:val="007F5651"/>
    <w:rsid w:val="0080036C"/>
    <w:rsid w:val="00805870"/>
    <w:rsid w:val="00814B79"/>
    <w:rsid w:val="008269AC"/>
    <w:rsid w:val="00835AD4"/>
    <w:rsid w:val="008A7A06"/>
    <w:rsid w:val="008B0525"/>
    <w:rsid w:val="008C5817"/>
    <w:rsid w:val="008C749E"/>
    <w:rsid w:val="008D40B0"/>
    <w:rsid w:val="008E4AB5"/>
    <w:rsid w:val="008F0CFA"/>
    <w:rsid w:val="008F5360"/>
    <w:rsid w:val="00923C47"/>
    <w:rsid w:val="009736A2"/>
    <w:rsid w:val="00994BBC"/>
    <w:rsid w:val="009C1FE6"/>
    <w:rsid w:val="009C4A33"/>
    <w:rsid w:val="009D105B"/>
    <w:rsid w:val="009E6026"/>
    <w:rsid w:val="009F2F04"/>
    <w:rsid w:val="00A04526"/>
    <w:rsid w:val="00A116E1"/>
    <w:rsid w:val="00A14726"/>
    <w:rsid w:val="00A27877"/>
    <w:rsid w:val="00A3743C"/>
    <w:rsid w:val="00A46152"/>
    <w:rsid w:val="00A8769A"/>
    <w:rsid w:val="00AD18A6"/>
    <w:rsid w:val="00AD2D0F"/>
    <w:rsid w:val="00AD37F4"/>
    <w:rsid w:val="00AE7D87"/>
    <w:rsid w:val="00AF5DD2"/>
    <w:rsid w:val="00B34C2D"/>
    <w:rsid w:val="00B3722D"/>
    <w:rsid w:val="00B37ECA"/>
    <w:rsid w:val="00B43F02"/>
    <w:rsid w:val="00B708D9"/>
    <w:rsid w:val="00B776AD"/>
    <w:rsid w:val="00B96E46"/>
    <w:rsid w:val="00BB3EBE"/>
    <w:rsid w:val="00BB62B0"/>
    <w:rsid w:val="00BD12EB"/>
    <w:rsid w:val="00BD3336"/>
    <w:rsid w:val="00BD7821"/>
    <w:rsid w:val="00BF249E"/>
    <w:rsid w:val="00BF2F04"/>
    <w:rsid w:val="00C1635E"/>
    <w:rsid w:val="00C27442"/>
    <w:rsid w:val="00C27D22"/>
    <w:rsid w:val="00C33A11"/>
    <w:rsid w:val="00C33A35"/>
    <w:rsid w:val="00C34572"/>
    <w:rsid w:val="00C6083C"/>
    <w:rsid w:val="00C60EAC"/>
    <w:rsid w:val="00C859E3"/>
    <w:rsid w:val="00CB694E"/>
    <w:rsid w:val="00CD4B8C"/>
    <w:rsid w:val="00D27538"/>
    <w:rsid w:val="00D34941"/>
    <w:rsid w:val="00D727B4"/>
    <w:rsid w:val="00D81597"/>
    <w:rsid w:val="00DC5DC3"/>
    <w:rsid w:val="00DC7FE8"/>
    <w:rsid w:val="00E0598E"/>
    <w:rsid w:val="00E11496"/>
    <w:rsid w:val="00E20B02"/>
    <w:rsid w:val="00E35780"/>
    <w:rsid w:val="00E40EC6"/>
    <w:rsid w:val="00E527F6"/>
    <w:rsid w:val="00E64A2D"/>
    <w:rsid w:val="00E667D8"/>
    <w:rsid w:val="00E81535"/>
    <w:rsid w:val="00EA4FCB"/>
    <w:rsid w:val="00EA7AF9"/>
    <w:rsid w:val="00EC643B"/>
    <w:rsid w:val="00EF002A"/>
    <w:rsid w:val="00EF3035"/>
    <w:rsid w:val="00F309DB"/>
    <w:rsid w:val="00F41517"/>
    <w:rsid w:val="00F47D5C"/>
    <w:rsid w:val="00F620AE"/>
    <w:rsid w:val="00F754C3"/>
    <w:rsid w:val="00F975FC"/>
    <w:rsid w:val="00FD6FD9"/>
    <w:rsid w:val="00FE5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6E4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B96E46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B96E46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Heading4">
    <w:name w:val="Heading 4"/>
    <w:basedOn w:val="a"/>
    <w:uiPriority w:val="1"/>
    <w:qFormat/>
    <w:rsid w:val="00B96E46"/>
    <w:pPr>
      <w:spacing w:before="14"/>
      <w:outlineLvl w:val="4"/>
    </w:pPr>
    <w:rPr>
      <w:b/>
      <w:bCs/>
      <w:sz w:val="44"/>
      <w:szCs w:val="44"/>
    </w:rPr>
  </w:style>
  <w:style w:type="paragraph" w:customStyle="1" w:styleId="Heading6">
    <w:name w:val="Heading 6"/>
    <w:basedOn w:val="a"/>
    <w:uiPriority w:val="1"/>
    <w:qFormat/>
    <w:rsid w:val="00B96E46"/>
    <w:pPr>
      <w:ind w:left="1271"/>
      <w:outlineLvl w:val="6"/>
    </w:pPr>
    <w:rPr>
      <w:rFonts w:ascii="黑体" w:eastAsia="黑体" w:hAnsi="黑体" w:cs="黑体"/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B96E46"/>
    <w:pPr>
      <w:ind w:left="631" w:firstLine="641"/>
    </w:pPr>
  </w:style>
  <w:style w:type="paragraph" w:styleId="a5">
    <w:name w:val="Balloon Text"/>
    <w:basedOn w:val="a"/>
    <w:link w:val="Char0"/>
    <w:uiPriority w:val="99"/>
    <w:semiHidden/>
    <w:unhideWhenUsed/>
    <w:rsid w:val="00B96E4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96E46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375</Words>
  <Characters>2140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田伶丽</dc:creator>
  <cp:lastModifiedBy>田伶丽</cp:lastModifiedBy>
  <cp:revision>1</cp:revision>
  <dcterms:created xsi:type="dcterms:W3CDTF">2019-05-21T06:59:00Z</dcterms:created>
  <dcterms:modified xsi:type="dcterms:W3CDTF">2019-05-21T06:59:00Z</dcterms:modified>
</cp:coreProperties>
</file>