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5"/>
        <w:ind w:left="686"/>
      </w:pPr>
      <w:r>
        <w:rPr>
          <w:spacing w:val="-28"/>
        </w:rPr>
        <w:t xml:space="preserve">附件 </w:t>
      </w:r>
      <w:r>
        <w:t>3</w:t>
      </w:r>
    </w:p>
    <w:p>
      <w:pPr>
        <w:pStyle w:val="2"/>
        <w:spacing w:before="6"/>
        <w:rPr>
          <w:rFonts w:ascii="黑体"/>
          <w:b/>
          <w:sz w:val="35"/>
        </w:rPr>
      </w:pPr>
      <w:r>
        <w:br w:type="column"/>
      </w:r>
    </w:p>
    <w:p>
      <w:pPr>
        <w:spacing w:line="534" w:lineRule="exact"/>
        <w:ind w:left="668" w:right="2699"/>
        <w:jc w:val="center"/>
        <w:rPr>
          <w:b/>
          <w:sz w:val="44"/>
        </w:rPr>
      </w:pPr>
      <w:r>
        <w:rPr>
          <w:b/>
          <w:sz w:val="44"/>
        </w:rPr>
        <w:t>南昌大学学生纪律处分办法</w:t>
      </w:r>
    </w:p>
    <w:p>
      <w:pPr>
        <w:spacing w:line="634" w:lineRule="exact"/>
        <w:ind w:left="664" w:right="2699"/>
        <w:jc w:val="center"/>
        <w:rPr>
          <w:rFonts w:ascii="微软雅黑" w:eastAsia="微软雅黑"/>
          <w:b/>
          <w:sz w:val="36"/>
        </w:rPr>
      </w:pPr>
      <w:r>
        <w:rPr>
          <w:rFonts w:hint="eastAsia" w:ascii="微软雅黑" w:eastAsia="微软雅黑"/>
          <w:b/>
          <w:sz w:val="36"/>
        </w:rPr>
        <w:t>（2017 年修订）</w:t>
      </w:r>
    </w:p>
    <w:p>
      <w:pPr>
        <w:spacing w:line="634" w:lineRule="exact"/>
        <w:jc w:val="center"/>
        <w:rPr>
          <w:rFonts w:ascii="微软雅黑" w:eastAsia="微软雅黑"/>
          <w:sz w:val="36"/>
        </w:rPr>
        <w:sectPr>
          <w:pgSz w:w="11910" w:h="16840"/>
          <w:pgMar w:top="1500" w:right="580" w:bottom="1100" w:left="900" w:header="0" w:footer="836" w:gutter="0"/>
          <w:cols w:equalWidth="0" w:num="2">
            <w:col w:w="1609" w:space="112"/>
            <w:col w:w="8709"/>
          </w:cols>
        </w:sectPr>
      </w:pPr>
    </w:p>
    <w:p>
      <w:pPr>
        <w:pStyle w:val="2"/>
        <w:spacing w:before="1"/>
        <w:rPr>
          <w:rFonts w:ascii="微软雅黑"/>
          <w:b/>
          <w:sz w:val="28"/>
        </w:rPr>
      </w:pPr>
    </w:p>
    <w:p>
      <w:pPr>
        <w:tabs>
          <w:tab w:val="left" w:pos="5294"/>
        </w:tabs>
        <w:spacing w:before="55"/>
        <w:ind w:left="4010"/>
        <w:rPr>
          <w:rFonts w:ascii="黑体" w:eastAsia="黑体"/>
          <w:b/>
          <w:sz w:val="32"/>
        </w:rPr>
      </w:pPr>
      <w:r>
        <w:rPr>
          <w:rFonts w:hint="eastAsia" w:ascii="黑体" w:eastAsia="黑体"/>
          <w:b/>
          <w:sz w:val="32"/>
        </w:rPr>
        <w:t>第一章</w:t>
      </w:r>
      <w:r>
        <w:rPr>
          <w:rFonts w:hint="eastAsia" w:ascii="黑体" w:eastAsia="黑体"/>
          <w:b/>
          <w:sz w:val="32"/>
        </w:rPr>
        <w:tab/>
      </w:r>
      <w:r>
        <w:rPr>
          <w:rFonts w:hint="eastAsia" w:ascii="黑体" w:eastAsia="黑体"/>
          <w:b/>
          <w:sz w:val="32"/>
        </w:rPr>
        <w:t>总</w:t>
      </w:r>
      <w:r>
        <w:rPr>
          <w:rFonts w:hint="eastAsia" w:ascii="黑体" w:eastAsia="黑体"/>
          <w:b/>
          <w:spacing w:val="1"/>
          <w:sz w:val="32"/>
        </w:rPr>
        <w:t xml:space="preserve"> </w:t>
      </w:r>
      <w:r>
        <w:rPr>
          <w:rFonts w:hint="eastAsia" w:ascii="黑体" w:eastAsia="黑体"/>
          <w:b/>
          <w:sz w:val="32"/>
        </w:rPr>
        <w:t>则</w:t>
      </w:r>
    </w:p>
    <w:p>
      <w:pPr>
        <w:pStyle w:val="2"/>
        <w:spacing w:before="18" w:line="540" w:lineRule="exact"/>
        <w:ind w:left="686" w:right="1002" w:firstLine="640"/>
        <w:jc w:val="both"/>
      </w:pPr>
      <w:r>
        <w:rPr>
          <w:rFonts w:hint="eastAsia" w:ascii="微软雅黑" w:eastAsia="微软雅黑"/>
          <w:b/>
          <w:spacing w:val="14"/>
        </w:rPr>
        <w:t xml:space="preserve">第一条 </w:t>
      </w:r>
      <w:r>
        <w:rPr>
          <w:spacing w:val="-6"/>
        </w:rPr>
        <w:t>为规范学校学生管理行为，维护学校正常的教育教</w:t>
      </w:r>
      <w:r>
        <w:rPr>
          <w:spacing w:val="-1"/>
        </w:rPr>
        <w:t>学秩序和生活秩序，保障学生合法权益，培养德、智、体、美等方面全面发展的社会主义建设者和接班人，根据《中华人民</w:t>
      </w:r>
      <w:r>
        <w:rPr>
          <w:spacing w:val="-17"/>
          <w:w w:val="95"/>
        </w:rPr>
        <w:t xml:space="preserve">共和国教育法》《中华人民共和国高等教育法》《普通高等学校 </w:t>
      </w:r>
      <w:r>
        <w:rPr>
          <w:spacing w:val="-21"/>
        </w:rPr>
        <w:t>学生管理规定》的精神，并依照《南昌大学章程》《南昌大学学</w:t>
      </w:r>
      <w:r>
        <w:rPr>
          <w:spacing w:val="-18"/>
        </w:rPr>
        <w:t>生管理规定》，结合我校实际，制定本办法。</w:t>
      </w:r>
    </w:p>
    <w:p>
      <w:pPr>
        <w:pStyle w:val="2"/>
        <w:spacing w:line="540" w:lineRule="exact"/>
        <w:ind w:left="686" w:right="774" w:firstLine="640"/>
      </w:pPr>
      <w:r>
        <w:rPr>
          <w:rFonts w:hint="eastAsia" w:ascii="微软雅黑" w:eastAsia="微软雅黑"/>
          <w:b/>
        </w:rPr>
        <w:t xml:space="preserve">第二条 </w:t>
      </w:r>
      <w:r>
        <w:t>本办法适用于具有南昌大学学籍的研究生、全日制本科生、专科（高职）生。攻读第二学科学位的本科生、外国留学生的纪律处分参照本办法执行。凡我校录取的全日制学生， 在进校三个月资格审查期间内的违纪行为，依照本办法处理。</w:t>
      </w:r>
    </w:p>
    <w:p>
      <w:pPr>
        <w:pStyle w:val="2"/>
        <w:spacing w:before="9" w:line="261" w:lineRule="auto"/>
        <w:ind w:left="686" w:right="1005" w:firstLine="640"/>
        <w:jc w:val="both"/>
      </w:pPr>
      <w:r>
        <w:rPr>
          <w:rFonts w:hint="eastAsia" w:ascii="微软雅黑" w:eastAsia="微软雅黑"/>
          <w:b/>
        </w:rPr>
        <w:t xml:space="preserve">第三条 </w:t>
      </w:r>
      <w:r>
        <w:t>对有违反法律、校规校纪行为的学生，学校给予批评教育或者纪律处分。</w:t>
      </w:r>
    </w:p>
    <w:p>
      <w:pPr>
        <w:pStyle w:val="2"/>
        <w:spacing w:before="93" w:line="316" w:lineRule="auto"/>
        <w:ind w:left="686" w:right="1004" w:firstLine="640"/>
        <w:jc w:val="both"/>
      </w:pPr>
      <w:r>
        <w:rPr>
          <w:spacing w:val="2"/>
          <w:w w:val="95"/>
        </w:rPr>
        <w:t xml:space="preserve">情节轻微，不需给予处分者，予以通报批评。通报批评分 </w:t>
      </w:r>
      <w:r>
        <w:rPr>
          <w:spacing w:val="-1"/>
        </w:rPr>
        <w:t>为校级通报批评和学院级通报批评。违反治安管理处罚法或者</w:t>
      </w:r>
      <w:r>
        <w:t>构成犯罪的，移交司法机关处理。</w:t>
      </w:r>
    </w:p>
    <w:p>
      <w:pPr>
        <w:pStyle w:val="2"/>
        <w:spacing w:line="484" w:lineRule="exact"/>
        <w:ind w:left="1327"/>
      </w:pPr>
      <w:r>
        <w:rPr>
          <w:rFonts w:hint="eastAsia" w:ascii="微软雅黑" w:eastAsia="微软雅黑"/>
          <w:b/>
        </w:rPr>
        <w:t xml:space="preserve">第四条 </w:t>
      </w:r>
      <w:r>
        <w:t>学生纪律处分坚持教育与惩戒相结合原则；坚持公</w:t>
      </w:r>
    </w:p>
    <w:p>
      <w:pPr>
        <w:pStyle w:val="2"/>
        <w:spacing w:before="52" w:line="316" w:lineRule="auto"/>
        <w:ind w:left="686" w:right="1004"/>
        <w:jc w:val="both"/>
      </w:pPr>
      <w:r>
        <w:t>平、公开、公正原则；给予纪律处分与学生违法、违纪行为的性质和过错的严重程度相适应；学校对学生的处分，做到证据充分、依据明确、定性准确、程序正当、处分适当；保障学生的申诉权。</w:t>
      </w:r>
    </w:p>
    <w:p>
      <w:pPr>
        <w:spacing w:line="316" w:lineRule="auto"/>
        <w:jc w:val="both"/>
        <w:sectPr>
          <w:type w:val="continuous"/>
          <w:pgSz w:w="11910" w:h="16840"/>
          <w:pgMar w:top="1580" w:right="580" w:bottom="1020" w:left="900" w:header="720" w:footer="720" w:gutter="0"/>
          <w:cols w:space="720" w:num="1"/>
        </w:sectPr>
      </w:pPr>
    </w:p>
    <w:p>
      <w:pPr>
        <w:pStyle w:val="2"/>
        <w:spacing w:line="523" w:lineRule="exact"/>
        <w:ind w:left="1327"/>
      </w:pPr>
      <w:r>
        <w:rPr>
          <w:rFonts w:hint="eastAsia" w:ascii="微软雅黑" w:eastAsia="微软雅黑"/>
          <w:b/>
        </w:rPr>
        <w:t xml:space="preserve">第五条 </w:t>
      </w:r>
      <w:r>
        <w:t>学生在校外参加教育实习、考察、社会实践、挂职</w:t>
      </w:r>
    </w:p>
    <w:p>
      <w:pPr>
        <w:pStyle w:val="2"/>
        <w:spacing w:before="52"/>
        <w:ind w:right="731"/>
        <w:jc w:val="center"/>
      </w:pPr>
      <w:r>
        <w:t>锻炼等社会活动中有违纪行为，参照本办法给予纪律处分。</w:t>
      </w:r>
    </w:p>
    <w:p>
      <w:pPr>
        <w:pStyle w:val="5"/>
        <w:tabs>
          <w:tab w:val="left" w:pos="1286"/>
        </w:tabs>
        <w:spacing w:before="130"/>
        <w:ind w:left="0" w:right="315"/>
        <w:jc w:val="center"/>
      </w:pPr>
      <w:r>
        <w:t>第二章</w:t>
      </w:r>
      <w:r>
        <w:tab/>
      </w:r>
      <w:r>
        <w:t>纪律处分种类与适用</w:t>
      </w:r>
    </w:p>
    <w:p>
      <w:pPr>
        <w:spacing w:before="28"/>
        <w:ind w:left="1327"/>
        <w:rPr>
          <w:sz w:val="32"/>
        </w:rPr>
      </w:pPr>
      <w:r>
        <w:rPr>
          <w:rFonts w:hint="eastAsia" w:ascii="微软雅黑" w:eastAsia="微软雅黑"/>
          <w:b/>
          <w:sz w:val="32"/>
        </w:rPr>
        <w:t xml:space="preserve">第六条 </w:t>
      </w:r>
      <w:r>
        <w:rPr>
          <w:sz w:val="32"/>
        </w:rPr>
        <w:t>纪律处分的种类分为：</w:t>
      </w:r>
    </w:p>
    <w:p>
      <w:pPr>
        <w:pStyle w:val="2"/>
        <w:spacing w:before="52"/>
        <w:ind w:left="1327"/>
      </w:pPr>
      <w:r>
        <w:t>（一）警告；</w:t>
      </w:r>
    </w:p>
    <w:p>
      <w:pPr>
        <w:pStyle w:val="2"/>
        <w:spacing w:before="130"/>
        <w:ind w:left="1327"/>
      </w:pPr>
      <w:r>
        <w:t>（二）严重警告；</w:t>
      </w:r>
    </w:p>
    <w:p>
      <w:pPr>
        <w:pStyle w:val="2"/>
        <w:spacing w:before="130"/>
        <w:ind w:left="1327"/>
      </w:pPr>
      <w:r>
        <w:t>（三）记过；</w:t>
      </w:r>
    </w:p>
    <w:p>
      <w:pPr>
        <w:pStyle w:val="2"/>
        <w:spacing w:before="130"/>
        <w:ind w:left="1327"/>
      </w:pPr>
      <w:r>
        <w:rPr>
          <w:w w:val="95"/>
        </w:rPr>
        <w:t>（四）留校察看；</w:t>
      </w:r>
    </w:p>
    <w:p>
      <w:pPr>
        <w:pStyle w:val="2"/>
        <w:spacing w:before="130"/>
        <w:ind w:left="1327"/>
      </w:pPr>
      <w:r>
        <w:rPr>
          <w:w w:val="95"/>
        </w:rPr>
        <w:t>（五）开除学籍。</w:t>
      </w:r>
    </w:p>
    <w:p>
      <w:pPr>
        <w:pStyle w:val="2"/>
        <w:spacing w:before="18" w:line="540" w:lineRule="exact"/>
        <w:ind w:left="686" w:right="1003" w:firstLine="640"/>
        <w:jc w:val="both"/>
      </w:pPr>
      <w:r>
        <w:rPr>
          <w:rFonts w:hint="eastAsia" w:ascii="微软雅黑" w:eastAsia="微软雅黑"/>
          <w:b/>
          <w:spacing w:val="15"/>
        </w:rPr>
        <w:t xml:space="preserve">第七条 </w:t>
      </w:r>
      <w:r>
        <w:rPr>
          <w:spacing w:val="-8"/>
        </w:rPr>
        <w:t>纪律处分的期限：警告及严重警告的处分期限一般</w:t>
      </w:r>
      <w:r>
        <w:rPr>
          <w:spacing w:val="-45"/>
        </w:rPr>
        <w:t xml:space="preserve">为 </w:t>
      </w:r>
      <w:r>
        <w:t>6</w:t>
      </w:r>
      <w:r>
        <w:rPr>
          <w:spacing w:val="-16"/>
        </w:rPr>
        <w:t xml:space="preserve"> 个月；记过及留校察看的处分期限一般为 </w:t>
      </w:r>
      <w:r>
        <w:t>12</w:t>
      </w:r>
      <w:r>
        <w:rPr>
          <w:spacing w:val="-18"/>
        </w:rPr>
        <w:t xml:space="preserve"> 个月；学生受处分期限内不得参加各类评奖、评优活动。</w:t>
      </w:r>
    </w:p>
    <w:p>
      <w:pPr>
        <w:pStyle w:val="2"/>
        <w:spacing w:before="10" w:line="261" w:lineRule="auto"/>
        <w:ind w:left="686" w:right="1005" w:firstLine="640"/>
      </w:pPr>
      <w:r>
        <w:rPr>
          <w:rFonts w:hint="eastAsia" w:ascii="微软雅黑" w:eastAsia="微软雅黑"/>
          <w:b/>
          <w:spacing w:val="13"/>
        </w:rPr>
        <w:t xml:space="preserve">第八条 </w:t>
      </w:r>
      <w:r>
        <w:rPr>
          <w:spacing w:val="-8"/>
        </w:rPr>
        <w:t>因违法、违规、违纪行为造成损失的，除应依照本办法接受相应处分外，还应依法赔偿损失。</w:t>
      </w:r>
    </w:p>
    <w:p>
      <w:pPr>
        <w:pStyle w:val="2"/>
        <w:spacing w:line="261" w:lineRule="auto"/>
        <w:ind w:left="686" w:right="1003" w:firstLine="640"/>
      </w:pPr>
      <w:r>
        <w:rPr>
          <w:rFonts w:hint="eastAsia" w:ascii="微软雅黑" w:eastAsia="微软雅黑"/>
          <w:b/>
        </w:rPr>
        <w:t xml:space="preserve">第九条 </w:t>
      </w:r>
      <w:r>
        <w:t>违纪学生有下列情形之一者，可视情节减轻或免予处分：</w:t>
      </w:r>
    </w:p>
    <w:p>
      <w:pPr>
        <w:pStyle w:val="2"/>
        <w:spacing w:before="83" w:line="316" w:lineRule="auto"/>
        <w:ind w:left="686" w:right="1004" w:firstLine="640"/>
      </w:pPr>
      <w:r>
        <w:rPr>
          <w:spacing w:val="5"/>
          <w:w w:val="95"/>
        </w:rPr>
        <w:t>（一）</w:t>
      </w:r>
      <w:r>
        <w:rPr>
          <w:spacing w:val="2"/>
          <w:w w:val="95"/>
        </w:rPr>
        <w:t xml:space="preserve">在调查部门查证前主动承认错误，如实交待违法违 </w:t>
      </w:r>
      <w:r>
        <w:t>纪事实，认错态度诚恳，及时改正并消除不良影响的；</w:t>
      </w:r>
    </w:p>
    <w:p>
      <w:pPr>
        <w:pStyle w:val="2"/>
        <w:spacing w:line="316" w:lineRule="auto"/>
        <w:ind w:left="686" w:right="1004" w:firstLine="640"/>
        <w:jc w:val="both"/>
      </w:pPr>
      <w:r>
        <w:rPr>
          <w:spacing w:val="5"/>
          <w:w w:val="95"/>
        </w:rPr>
        <w:t>（二）</w:t>
      </w:r>
      <w:r>
        <w:rPr>
          <w:spacing w:val="2"/>
          <w:w w:val="95"/>
        </w:rPr>
        <w:t xml:space="preserve">集体违纪事件发生后，及时报告、交待事实真相， </w:t>
      </w:r>
      <w:r>
        <w:rPr>
          <w:spacing w:val="-1"/>
        </w:rPr>
        <w:t>协助学校查清事实，主动检举揭发其他违法违纪人员或有其他</w:t>
      </w:r>
      <w:r>
        <w:t>立功表现的；</w:t>
      </w:r>
    </w:p>
    <w:p>
      <w:pPr>
        <w:pStyle w:val="2"/>
        <w:spacing w:line="406" w:lineRule="exact"/>
        <w:ind w:left="1327"/>
      </w:pPr>
      <w:r>
        <w:t>（三）确系受他人胁迫、诱骗实施违法违纪行为的；</w:t>
      </w:r>
    </w:p>
    <w:p>
      <w:pPr>
        <w:pStyle w:val="2"/>
        <w:spacing w:before="127"/>
        <w:ind w:left="1327"/>
      </w:pPr>
      <w:r>
        <w:t>（四）其它可减轻或免予处分的情形。</w:t>
      </w:r>
    </w:p>
    <w:p>
      <w:pPr>
        <w:pStyle w:val="2"/>
        <w:spacing w:before="28"/>
        <w:ind w:left="1327"/>
      </w:pPr>
      <w:r>
        <w:rPr>
          <w:rFonts w:hint="eastAsia" w:ascii="微软雅黑" w:eastAsia="微软雅黑"/>
          <w:b/>
        </w:rPr>
        <w:t xml:space="preserve">第十条 </w:t>
      </w:r>
      <w:r>
        <w:t>违纪学生有下列情形之一者，应从重处分：</w:t>
      </w:r>
    </w:p>
    <w:p>
      <w:pPr>
        <w:pStyle w:val="2"/>
        <w:spacing w:before="52"/>
        <w:ind w:left="1327"/>
      </w:pPr>
      <w:r>
        <w:t>（一）违法违纪行为后果严重、影响恶劣或者破坏学校声</w:t>
      </w:r>
    </w:p>
    <w:p>
      <w:pPr>
        <w:sectPr>
          <w:pgSz w:w="11910" w:h="16840"/>
          <w:pgMar w:top="1500" w:right="580" w:bottom="1100" w:left="900" w:header="0" w:footer="836" w:gutter="0"/>
          <w:cols w:space="720" w:num="1"/>
        </w:sectPr>
      </w:pPr>
    </w:p>
    <w:p>
      <w:pPr>
        <w:pStyle w:val="2"/>
        <w:spacing w:before="35"/>
        <w:ind w:left="686"/>
      </w:pPr>
      <w:r>
        <w:t>誉的；</w:t>
      </w:r>
    </w:p>
    <w:p>
      <w:pPr>
        <w:pStyle w:val="2"/>
        <w:spacing w:before="130" w:line="316" w:lineRule="auto"/>
        <w:ind w:left="686" w:right="1004" w:firstLine="640"/>
      </w:pPr>
      <w:r>
        <w:rPr>
          <w:spacing w:val="5"/>
          <w:w w:val="95"/>
        </w:rPr>
        <w:t>（二）</w:t>
      </w:r>
      <w:r>
        <w:rPr>
          <w:spacing w:val="2"/>
          <w:w w:val="95"/>
        </w:rPr>
        <w:t xml:space="preserve">态度恶劣，拒不交代违纪事实或隐瞒重要情节、伪 </w:t>
      </w:r>
      <w:r>
        <w:t>造证据、互相串供、诬陷他人的；</w:t>
      </w:r>
    </w:p>
    <w:p>
      <w:pPr>
        <w:pStyle w:val="2"/>
        <w:spacing w:line="316" w:lineRule="auto"/>
        <w:ind w:left="686" w:right="1004" w:firstLine="640"/>
      </w:pPr>
      <w:r>
        <w:rPr>
          <w:spacing w:val="5"/>
          <w:w w:val="95"/>
        </w:rPr>
        <w:t>（三）</w:t>
      </w:r>
      <w:r>
        <w:rPr>
          <w:spacing w:val="2"/>
          <w:w w:val="95"/>
        </w:rPr>
        <w:t xml:space="preserve">一人有两种以上违纪行为的；或同时触犯本办法两 </w:t>
      </w:r>
      <w:r>
        <w:t>项以上规定的；</w:t>
      </w:r>
    </w:p>
    <w:p>
      <w:pPr>
        <w:pStyle w:val="2"/>
        <w:spacing w:line="408" w:lineRule="exact"/>
        <w:ind w:left="1327"/>
      </w:pPr>
      <w:r>
        <w:t>（四）屡犯不改的；</w:t>
      </w:r>
    </w:p>
    <w:p>
      <w:pPr>
        <w:pStyle w:val="2"/>
        <w:spacing w:before="127" w:line="316" w:lineRule="auto"/>
        <w:ind w:left="686" w:right="1004" w:firstLine="640"/>
      </w:pPr>
      <w:r>
        <w:rPr>
          <w:spacing w:val="5"/>
          <w:w w:val="95"/>
        </w:rPr>
        <w:t>（五）</w:t>
      </w:r>
      <w:r>
        <w:rPr>
          <w:spacing w:val="2"/>
          <w:w w:val="95"/>
        </w:rPr>
        <w:t xml:space="preserve">恐吓、威胁、打击报复或以其他方式干扰调查、处 </w:t>
      </w:r>
      <w:r>
        <w:t>理工作的；</w:t>
      </w:r>
    </w:p>
    <w:p>
      <w:pPr>
        <w:pStyle w:val="2"/>
        <w:spacing w:line="408" w:lineRule="exact"/>
        <w:ind w:left="1327"/>
      </w:pPr>
      <w:r>
        <w:t>（六）集体违纪事件的组织、策划、为首者；</w:t>
      </w:r>
    </w:p>
    <w:p>
      <w:pPr>
        <w:pStyle w:val="2"/>
        <w:spacing w:before="130"/>
        <w:ind w:left="1327"/>
      </w:pPr>
      <w:r>
        <w:t>（七）纠集、伙同校外人员实施违法违纪行为的；</w:t>
      </w:r>
    </w:p>
    <w:p>
      <w:pPr>
        <w:pStyle w:val="2"/>
        <w:spacing w:before="130"/>
        <w:ind w:left="1327"/>
      </w:pPr>
      <w:r>
        <w:t>（八）胁迫、诱骗、教唆他人实施违法违纪的；</w:t>
      </w:r>
    </w:p>
    <w:p>
      <w:pPr>
        <w:pStyle w:val="2"/>
        <w:spacing w:before="130"/>
        <w:ind w:left="1327"/>
      </w:pPr>
      <w:r>
        <w:t>（九）其他应予以从重处分的情形。</w:t>
      </w:r>
    </w:p>
    <w:p>
      <w:pPr>
        <w:pStyle w:val="2"/>
        <w:spacing w:before="28" w:line="261" w:lineRule="auto"/>
        <w:ind w:left="686" w:right="1006" w:firstLine="640"/>
      </w:pPr>
      <w:r>
        <w:rPr>
          <w:rFonts w:hint="eastAsia" w:ascii="微软雅黑" w:eastAsia="微软雅黑"/>
          <w:b/>
        </w:rPr>
        <w:t xml:space="preserve">第十一条 </w:t>
      </w:r>
      <w:r>
        <w:t>一学期内受到两次校级或学院级通报批评或者在校期间受到三次通报批评者，给予警告处分。</w:t>
      </w:r>
    </w:p>
    <w:p>
      <w:pPr>
        <w:pStyle w:val="2"/>
        <w:spacing w:line="261" w:lineRule="auto"/>
        <w:ind w:left="686" w:right="1004" w:firstLine="640"/>
      </w:pPr>
      <w:r>
        <w:rPr>
          <w:rFonts w:hint="eastAsia" w:ascii="微软雅黑" w:eastAsia="微软雅黑"/>
          <w:b/>
        </w:rPr>
        <w:t xml:space="preserve">第十二条 </w:t>
      </w:r>
      <w:r>
        <w:t>留校察看期限为一年，毕业班学生察看期至毕业离校为止。受留校察看处分的学生，其表现由学生所在学院负</w:t>
      </w:r>
    </w:p>
    <w:p>
      <w:pPr>
        <w:pStyle w:val="2"/>
        <w:spacing w:before="83" w:line="316" w:lineRule="auto"/>
        <w:ind w:left="686" w:right="1004"/>
        <w:jc w:val="both"/>
      </w:pPr>
      <w:r>
        <w:t>责考察。在察看期间确有悔改表现且无违纪行为者，在察看期满后可由本人提交书面申请按期解除察看；经教育不改或在察看期间又违纪应当受处分者，给予开除学籍处分。</w:t>
      </w:r>
    </w:p>
    <w:p>
      <w:pPr>
        <w:pStyle w:val="2"/>
        <w:spacing w:line="484" w:lineRule="exact"/>
        <w:ind w:left="1327"/>
      </w:pPr>
      <w:r>
        <w:rPr>
          <w:rFonts w:hint="eastAsia" w:ascii="微软雅黑" w:eastAsia="微软雅黑"/>
          <w:b/>
        </w:rPr>
        <w:t xml:space="preserve">第十三条 </w:t>
      </w:r>
      <w:r>
        <w:t>受处分的学生，在处分期满后，按本办法第五章</w:t>
      </w:r>
    </w:p>
    <w:p>
      <w:pPr>
        <w:pStyle w:val="2"/>
        <w:spacing w:before="52"/>
        <w:ind w:left="686"/>
      </w:pPr>
      <w:r>
        <w:t>规定的条件、程序予以解除。</w:t>
      </w:r>
    </w:p>
    <w:p>
      <w:pPr>
        <w:pStyle w:val="2"/>
        <w:spacing w:before="18" w:line="540" w:lineRule="exact"/>
        <w:ind w:left="686" w:right="930" w:firstLine="640"/>
        <w:jc w:val="both"/>
      </w:pPr>
      <w:r>
        <w:rPr>
          <w:rFonts w:hint="eastAsia" w:ascii="微软雅黑" w:eastAsia="微软雅黑"/>
          <w:b/>
        </w:rPr>
        <w:t xml:space="preserve">第十四条 </w:t>
      </w:r>
      <w:r>
        <w:t>受到开除学籍处分的学生，学校发给学习证明。档案退回其家庭所在地，户口应当按照国家相关规定迁回原户籍地或者家庭户籍所在地。学生应当自处分决定送达起 7 日内离校。</w:t>
      </w:r>
    </w:p>
    <w:p>
      <w:pPr>
        <w:spacing w:line="540" w:lineRule="exact"/>
        <w:jc w:val="both"/>
        <w:sectPr>
          <w:pgSz w:w="11910" w:h="16840"/>
          <w:pgMar w:top="1500" w:right="580" w:bottom="1100" w:left="900" w:header="0" w:footer="836" w:gutter="0"/>
          <w:cols w:space="720" w:num="1"/>
        </w:sectPr>
      </w:pPr>
    </w:p>
    <w:p>
      <w:pPr>
        <w:pStyle w:val="2"/>
        <w:spacing w:line="523" w:lineRule="exact"/>
        <w:ind w:left="1327"/>
      </w:pPr>
      <w:r>
        <w:rPr>
          <w:rFonts w:hint="eastAsia" w:ascii="微软雅黑" w:eastAsia="微软雅黑"/>
          <w:b/>
        </w:rPr>
        <w:t xml:space="preserve">第十五条 </w:t>
      </w:r>
      <w:r>
        <w:t>学校相关职能部门应当及时将处分材料归入学</w:t>
      </w:r>
    </w:p>
    <w:p>
      <w:pPr>
        <w:pStyle w:val="2"/>
        <w:spacing w:before="52"/>
        <w:ind w:left="686"/>
      </w:pPr>
      <w:r>
        <w:t>生本人档案以及学校文书档案。</w:t>
      </w:r>
    </w:p>
    <w:p>
      <w:pPr>
        <w:pStyle w:val="2"/>
        <w:spacing w:before="130" w:line="316" w:lineRule="auto"/>
        <w:ind w:left="686" w:right="1004" w:firstLine="640"/>
      </w:pPr>
      <w:r>
        <w:rPr>
          <w:spacing w:val="2"/>
          <w:w w:val="95"/>
        </w:rPr>
        <w:t xml:space="preserve">对解除处分的学生，其原处分决定和解除处分的决定一并 </w:t>
      </w:r>
      <w:r>
        <w:t>归入学生本人档案和学校文书档案。</w:t>
      </w:r>
    </w:p>
    <w:p>
      <w:pPr>
        <w:pStyle w:val="5"/>
        <w:tabs>
          <w:tab w:val="left" w:pos="4252"/>
          <w:tab w:val="left" w:pos="4571"/>
        </w:tabs>
        <w:spacing w:line="316" w:lineRule="auto"/>
        <w:ind w:left="2966" w:right="3282" w:firstLine="321"/>
      </w:pPr>
      <w:r>
        <w:rPr>
          <w:w w:val="95"/>
        </w:rPr>
        <w:t>第三章</w:t>
      </w:r>
      <w:r>
        <w:rPr>
          <w:w w:val="95"/>
        </w:rPr>
        <w:tab/>
      </w:r>
      <w:r>
        <w:rPr>
          <w:w w:val="95"/>
        </w:rPr>
        <w:tab/>
      </w:r>
      <w:r>
        <w:t>违纪行为与处分 第一节</w:t>
      </w:r>
      <w:r>
        <w:tab/>
      </w:r>
      <w:r>
        <w:t>违反政治纪律的行</w:t>
      </w:r>
      <w:r>
        <w:rPr>
          <w:spacing w:val="-14"/>
        </w:rPr>
        <w:t>为</w:t>
      </w:r>
    </w:p>
    <w:p>
      <w:pPr>
        <w:pStyle w:val="2"/>
        <w:spacing w:line="485" w:lineRule="exact"/>
        <w:ind w:left="1327"/>
      </w:pPr>
      <w:r>
        <w:rPr>
          <w:rFonts w:hint="eastAsia" w:ascii="微软雅黑" w:eastAsia="微软雅黑"/>
          <w:b/>
        </w:rPr>
        <w:t xml:space="preserve">第十六条 </w:t>
      </w:r>
      <w:r>
        <w:t>从事非法的社会、政治、宗教、文化活动，有下</w:t>
      </w:r>
    </w:p>
    <w:p>
      <w:pPr>
        <w:pStyle w:val="2"/>
        <w:spacing w:before="50"/>
        <w:ind w:left="686"/>
      </w:pPr>
      <w:r>
        <w:t>列情形之一的，视其情节给予以下处分：</w:t>
      </w:r>
    </w:p>
    <w:p>
      <w:pPr>
        <w:pStyle w:val="2"/>
        <w:spacing w:before="130" w:line="316" w:lineRule="auto"/>
        <w:ind w:left="686" w:right="1004" w:firstLine="640"/>
      </w:pPr>
      <w:r>
        <w:rPr>
          <w:spacing w:val="5"/>
          <w:w w:val="95"/>
        </w:rPr>
        <w:t>（一）</w:t>
      </w:r>
      <w:r>
        <w:rPr>
          <w:spacing w:val="2"/>
          <w:w w:val="95"/>
        </w:rPr>
        <w:t xml:space="preserve">违反学生团体管理规定，未经批准擅自成立各种学 </w:t>
      </w:r>
      <w:r>
        <w:t>生团体者，给予警告以上处分；</w:t>
      </w:r>
    </w:p>
    <w:p>
      <w:pPr>
        <w:pStyle w:val="2"/>
        <w:spacing w:line="316" w:lineRule="auto"/>
        <w:ind w:left="686" w:right="1004" w:firstLine="640"/>
        <w:jc w:val="both"/>
      </w:pPr>
      <w:r>
        <w:rPr>
          <w:w w:val="95"/>
        </w:rPr>
        <w:t>（二）</w:t>
      </w:r>
      <w:r>
        <w:rPr>
          <w:spacing w:val="4"/>
          <w:w w:val="95"/>
        </w:rPr>
        <w:t xml:space="preserve">组织、参与非法宗教、迷信活动，视情节轻重，给 </w:t>
      </w:r>
      <w:r>
        <w:rPr>
          <w:spacing w:val="-1"/>
        </w:rPr>
        <w:t xml:space="preserve">予严重警告以上处分；在校园内实施组织、传播宗教行为的， </w:t>
      </w:r>
      <w:r>
        <w:t>视情节轻重，给予警告以上处分；</w:t>
      </w:r>
    </w:p>
    <w:p>
      <w:pPr>
        <w:pStyle w:val="2"/>
        <w:spacing w:line="316" w:lineRule="auto"/>
        <w:ind w:left="686" w:right="1004" w:firstLine="640"/>
        <w:jc w:val="both"/>
      </w:pPr>
      <w:r>
        <w:rPr>
          <w:spacing w:val="5"/>
          <w:w w:val="95"/>
        </w:rPr>
        <w:t>（三）</w:t>
      </w:r>
      <w:r>
        <w:rPr>
          <w:spacing w:val="2"/>
          <w:w w:val="95"/>
        </w:rPr>
        <w:t xml:space="preserve">组织、策划未经批准的游行、示威、集会活动，视 </w:t>
      </w:r>
      <w:r>
        <w:rPr>
          <w:spacing w:val="-1"/>
        </w:rPr>
        <w:t>情节轻重给予留校察看以上处分，参与者，给予严重警告以上</w:t>
      </w:r>
      <w:r>
        <w:t>处分；</w:t>
      </w:r>
    </w:p>
    <w:p>
      <w:pPr>
        <w:pStyle w:val="2"/>
        <w:spacing w:line="316" w:lineRule="auto"/>
        <w:ind w:left="686" w:right="773" w:firstLine="640"/>
      </w:pPr>
      <w:r>
        <w:t>（四）制作、张贴、投递、散发非法刊物和宣传品，制造、散布、传播政治谣言，给予记过以上处分；</w:t>
      </w:r>
    </w:p>
    <w:p>
      <w:pPr>
        <w:pStyle w:val="2"/>
        <w:spacing w:line="316" w:lineRule="auto"/>
        <w:ind w:left="686" w:right="1004" w:firstLine="640"/>
      </w:pPr>
      <w:r>
        <w:rPr>
          <w:spacing w:val="5"/>
          <w:w w:val="95"/>
        </w:rPr>
        <w:t>（五）</w:t>
      </w:r>
      <w:r>
        <w:rPr>
          <w:spacing w:val="2"/>
          <w:w w:val="95"/>
        </w:rPr>
        <w:t xml:space="preserve">在涉外活动中，违反外事纪律造成较坏影响的，给 </w:t>
      </w:r>
      <w:r>
        <w:t>予记过以上处分；</w:t>
      </w:r>
    </w:p>
    <w:p>
      <w:pPr>
        <w:pStyle w:val="2"/>
        <w:spacing w:line="408" w:lineRule="exact"/>
        <w:ind w:left="1327"/>
      </w:pPr>
      <w:r>
        <w:t>（六）组织、成立、参加非法组织的，给予记过以上处分；</w:t>
      </w:r>
    </w:p>
    <w:p>
      <w:pPr>
        <w:pStyle w:val="2"/>
        <w:spacing w:before="118" w:line="316" w:lineRule="auto"/>
        <w:ind w:left="686" w:right="1004" w:firstLine="640"/>
      </w:pPr>
      <w:r>
        <w:rPr>
          <w:spacing w:val="5"/>
          <w:w w:val="95"/>
        </w:rPr>
        <w:t>（七）</w:t>
      </w:r>
      <w:r>
        <w:rPr>
          <w:spacing w:val="2"/>
          <w:w w:val="95"/>
        </w:rPr>
        <w:t xml:space="preserve">违反宪法，反对四项基本原则、破坏安定团结、扰 </w:t>
      </w:r>
      <w:r>
        <w:t>乱社会秩序的，给予开除学籍处分。</w:t>
      </w:r>
    </w:p>
    <w:p>
      <w:pPr>
        <w:pStyle w:val="5"/>
        <w:tabs>
          <w:tab w:val="left" w:pos="1283"/>
        </w:tabs>
        <w:spacing w:line="408" w:lineRule="exact"/>
        <w:ind w:left="0" w:right="315"/>
        <w:jc w:val="center"/>
      </w:pPr>
      <w:r>
        <w:t>第二节</w:t>
      </w:r>
      <w:r>
        <w:tab/>
      </w:r>
      <w:r>
        <w:t>违反学习、科研及考试纪律的行为</w:t>
      </w:r>
    </w:p>
    <w:p>
      <w:pPr>
        <w:spacing w:before="28"/>
        <w:ind w:left="1327"/>
        <w:rPr>
          <w:sz w:val="32"/>
        </w:rPr>
      </w:pPr>
      <w:r>
        <w:rPr>
          <w:rFonts w:hint="eastAsia" w:ascii="微软雅黑" w:eastAsia="微软雅黑"/>
          <w:b/>
          <w:sz w:val="32"/>
        </w:rPr>
        <w:t xml:space="preserve">第十七条 </w:t>
      </w:r>
      <w:r>
        <w:rPr>
          <w:sz w:val="32"/>
        </w:rPr>
        <w:t>违反学习纪律者，视其情节给予以下处分：</w:t>
      </w:r>
    </w:p>
    <w:p>
      <w:pPr>
        <w:rPr>
          <w:sz w:val="32"/>
        </w:rPr>
        <w:sectPr>
          <w:pgSz w:w="11910" w:h="16840"/>
          <w:pgMar w:top="1500" w:right="580" w:bottom="1100" w:left="900" w:header="0" w:footer="836" w:gutter="0"/>
          <w:cols w:space="720" w:num="1"/>
        </w:sectPr>
      </w:pPr>
    </w:p>
    <w:p>
      <w:pPr>
        <w:pStyle w:val="2"/>
        <w:spacing w:before="35" w:line="316" w:lineRule="auto"/>
        <w:ind w:left="686" w:right="1004" w:firstLine="640"/>
      </w:pPr>
      <w:r>
        <w:rPr>
          <w:spacing w:val="5"/>
          <w:w w:val="95"/>
        </w:rPr>
        <w:t>（一）</w:t>
      </w:r>
      <w:r>
        <w:rPr>
          <w:spacing w:val="2"/>
          <w:w w:val="95"/>
        </w:rPr>
        <w:t xml:space="preserve">不按时参加教育教学计划规定的活动，且未按规定 </w:t>
      </w:r>
      <w:r>
        <w:t>事先请假并获得批准的，以旷课论处;</w:t>
      </w:r>
    </w:p>
    <w:p>
      <w:pPr>
        <w:pStyle w:val="2"/>
        <w:spacing w:line="408" w:lineRule="exact"/>
        <w:ind w:left="1327"/>
      </w:pPr>
      <w:r>
        <w:t>1</w:t>
      </w:r>
      <w:r>
        <w:rPr>
          <w:spacing w:val="-21"/>
        </w:rPr>
        <w:t xml:space="preserve">、旷课 </w:t>
      </w:r>
      <w:r>
        <w:t>10</w:t>
      </w:r>
      <w:r>
        <w:rPr>
          <w:spacing w:val="-54"/>
        </w:rPr>
        <w:t xml:space="preserve"> 至 </w:t>
      </w:r>
      <w:r>
        <w:t>19</w:t>
      </w:r>
      <w:r>
        <w:rPr>
          <w:spacing w:val="-10"/>
        </w:rPr>
        <w:t xml:space="preserve"> 学时，给予警告处分；</w:t>
      </w:r>
    </w:p>
    <w:p>
      <w:pPr>
        <w:pStyle w:val="2"/>
        <w:spacing w:before="130"/>
        <w:ind w:left="1327"/>
      </w:pPr>
      <w:r>
        <w:t>2</w:t>
      </w:r>
      <w:r>
        <w:rPr>
          <w:spacing w:val="-21"/>
        </w:rPr>
        <w:t xml:space="preserve">、旷课 </w:t>
      </w:r>
      <w:r>
        <w:t>20</w:t>
      </w:r>
      <w:r>
        <w:rPr>
          <w:spacing w:val="-54"/>
        </w:rPr>
        <w:t xml:space="preserve"> 至 </w:t>
      </w:r>
      <w:r>
        <w:t>29</w:t>
      </w:r>
      <w:r>
        <w:rPr>
          <w:spacing w:val="-10"/>
        </w:rPr>
        <w:t xml:space="preserve"> 学时，给予严重警告处分；</w:t>
      </w:r>
    </w:p>
    <w:p>
      <w:pPr>
        <w:pStyle w:val="2"/>
        <w:spacing w:before="130"/>
        <w:ind w:left="1327"/>
      </w:pPr>
      <w:r>
        <w:t>3</w:t>
      </w:r>
      <w:r>
        <w:rPr>
          <w:spacing w:val="-21"/>
        </w:rPr>
        <w:t xml:space="preserve">、旷课 </w:t>
      </w:r>
      <w:r>
        <w:t>30</w:t>
      </w:r>
      <w:r>
        <w:rPr>
          <w:spacing w:val="-54"/>
        </w:rPr>
        <w:t xml:space="preserve"> 至 </w:t>
      </w:r>
      <w:r>
        <w:t>39</w:t>
      </w:r>
      <w:r>
        <w:rPr>
          <w:spacing w:val="-10"/>
        </w:rPr>
        <w:t xml:space="preserve"> 学时，给予记过处分；</w:t>
      </w:r>
    </w:p>
    <w:p>
      <w:pPr>
        <w:pStyle w:val="2"/>
        <w:spacing w:before="130"/>
        <w:ind w:left="1327"/>
      </w:pPr>
      <w:r>
        <w:t>4</w:t>
      </w:r>
      <w:r>
        <w:rPr>
          <w:spacing w:val="-21"/>
        </w:rPr>
        <w:t xml:space="preserve">、旷课 </w:t>
      </w:r>
      <w:r>
        <w:t>40</w:t>
      </w:r>
      <w:r>
        <w:rPr>
          <w:spacing w:val="-54"/>
        </w:rPr>
        <w:t xml:space="preserve"> 至 </w:t>
      </w:r>
      <w:r>
        <w:t>49</w:t>
      </w:r>
      <w:r>
        <w:rPr>
          <w:spacing w:val="-10"/>
        </w:rPr>
        <w:t xml:space="preserve"> 学时，给予留校察看处分;</w:t>
      </w:r>
    </w:p>
    <w:p>
      <w:pPr>
        <w:pStyle w:val="2"/>
        <w:spacing w:before="130" w:line="316" w:lineRule="auto"/>
        <w:ind w:left="686" w:right="1004" w:firstLine="420"/>
      </w:pPr>
      <w:r>
        <w:rPr>
          <w:spacing w:val="-2"/>
        </w:rPr>
        <w:t>旷课时间，一般课程按课表规定的上课时间计算；实践环节</w:t>
      </w:r>
      <w:r>
        <w:rPr>
          <w:spacing w:val="-18"/>
        </w:rPr>
        <w:t xml:space="preserve">按每天 </w:t>
      </w:r>
      <w:r>
        <w:t>4</w:t>
      </w:r>
      <w:r>
        <w:rPr>
          <w:spacing w:val="-10"/>
        </w:rPr>
        <w:t xml:space="preserve"> 学时计算；上课迟到或早退两次按旷课 </w:t>
      </w:r>
      <w:r>
        <w:t>1</w:t>
      </w:r>
      <w:r>
        <w:rPr>
          <w:spacing w:val="-14"/>
        </w:rPr>
        <w:t xml:space="preserve"> 学时计算；</w:t>
      </w:r>
    </w:p>
    <w:p>
      <w:pPr>
        <w:pStyle w:val="2"/>
        <w:spacing w:line="408" w:lineRule="exact"/>
        <w:ind w:left="686"/>
      </w:pPr>
      <w:r>
        <w:t>早锻炼缺勤一次按旷课 1 学时计算;</w:t>
      </w:r>
    </w:p>
    <w:p>
      <w:pPr>
        <w:pStyle w:val="2"/>
        <w:spacing w:before="130" w:line="316" w:lineRule="auto"/>
        <w:ind w:left="686" w:right="1004" w:firstLine="640"/>
      </w:pPr>
      <w:r>
        <w:rPr>
          <w:spacing w:val="5"/>
          <w:w w:val="95"/>
        </w:rPr>
        <w:t>（二）</w:t>
      </w:r>
      <w:r>
        <w:rPr>
          <w:spacing w:val="2"/>
          <w:w w:val="95"/>
        </w:rPr>
        <w:t xml:space="preserve">违反课堂纪律、干扰教师正常上课者给予警告以上 </w:t>
      </w:r>
      <w:r>
        <w:t>处分;</w:t>
      </w:r>
    </w:p>
    <w:p>
      <w:pPr>
        <w:pStyle w:val="2"/>
        <w:spacing w:line="408" w:lineRule="exact"/>
        <w:ind w:left="1327"/>
      </w:pPr>
      <w:r>
        <w:t>（三）擅自离校，视情节给予严重警告以上处分;</w:t>
      </w:r>
    </w:p>
    <w:p>
      <w:pPr>
        <w:pStyle w:val="2"/>
        <w:spacing w:before="130" w:line="316" w:lineRule="auto"/>
        <w:ind w:left="686" w:right="1004" w:firstLine="640"/>
      </w:pPr>
      <w:r>
        <w:rPr>
          <w:spacing w:val="5"/>
          <w:w w:val="95"/>
        </w:rPr>
        <w:t>（四）</w:t>
      </w:r>
      <w:r>
        <w:rPr>
          <w:spacing w:val="2"/>
          <w:w w:val="95"/>
        </w:rPr>
        <w:t xml:space="preserve">未经批准连续两周未参加学校规定的教学活动的， </w:t>
      </w:r>
      <w:r>
        <w:t>按照《南昌大学学生管理规定》作退学处理。</w:t>
      </w:r>
    </w:p>
    <w:p>
      <w:pPr>
        <w:pStyle w:val="2"/>
        <w:spacing w:line="485" w:lineRule="exact"/>
        <w:ind w:left="1327"/>
      </w:pPr>
      <w:r>
        <w:rPr>
          <w:rFonts w:hint="eastAsia" w:ascii="微软雅黑" w:eastAsia="微软雅黑"/>
          <w:b/>
        </w:rPr>
        <w:t xml:space="preserve">第十八条 </w:t>
      </w:r>
      <w:r>
        <w:t>在科学研究和实习过程中，违反纪律或职业道德</w:t>
      </w:r>
    </w:p>
    <w:p>
      <w:pPr>
        <w:pStyle w:val="2"/>
        <w:spacing w:before="52" w:line="316" w:lineRule="auto"/>
        <w:ind w:left="686" w:right="1003"/>
        <w:jc w:val="both"/>
      </w:pPr>
      <w:r>
        <w:rPr>
          <w:spacing w:val="-9"/>
        </w:rPr>
        <w:t>的，视情节轻重，给予警告以上处分;学位论文、公开发表的研</w:t>
      </w:r>
      <w:r>
        <w:rPr>
          <w:spacing w:val="-1"/>
        </w:rPr>
        <w:t>究成果存在抄袭、篡改、伪造等学术不端行为者，给予记过以上处分；情节严重或者代写论文、买卖论文者，给予开除学籍</w:t>
      </w:r>
      <w:r>
        <w:t>处分。</w:t>
      </w:r>
    </w:p>
    <w:p>
      <w:pPr>
        <w:pStyle w:val="2"/>
        <w:spacing w:line="483" w:lineRule="exact"/>
        <w:ind w:left="1327"/>
      </w:pPr>
      <w:r>
        <w:rPr>
          <w:rFonts w:hint="eastAsia" w:ascii="微软雅黑" w:eastAsia="微软雅黑"/>
          <w:b/>
        </w:rPr>
        <w:t xml:space="preserve">第十九条 </w:t>
      </w:r>
      <w:r>
        <w:t>代替他人或者让他人代替自己参加考试、组织作</w:t>
      </w:r>
    </w:p>
    <w:p>
      <w:pPr>
        <w:pStyle w:val="2"/>
        <w:spacing w:before="53" w:line="316" w:lineRule="auto"/>
        <w:ind w:left="686" w:right="1004"/>
        <w:jc w:val="both"/>
      </w:pPr>
      <w:r>
        <w:t>弊、向他人出售考试试题或答案牟取利益、累计二次作弊以及其他严重作弊或扰乱考试秩序行为者，给予开除学籍处分。</w:t>
      </w:r>
    </w:p>
    <w:p>
      <w:pPr>
        <w:pStyle w:val="2"/>
        <w:spacing w:line="316" w:lineRule="auto"/>
        <w:ind w:left="686" w:right="775" w:firstLine="640"/>
      </w:pPr>
      <w:r>
        <w:t>有其他违反考试纪律或者作弊行为的，除该课程考核成绩记为无效外，同时按《南昌大学学生考试违规处理办法》处理。</w:t>
      </w:r>
    </w:p>
    <w:p>
      <w:pPr>
        <w:pStyle w:val="5"/>
        <w:tabs>
          <w:tab w:val="left" w:pos="3448"/>
        </w:tabs>
        <w:spacing w:line="408" w:lineRule="exact"/>
        <w:ind w:left="2164"/>
      </w:pPr>
      <w:r>
        <w:t>第三节</w:t>
      </w:r>
      <w:r>
        <w:tab/>
      </w:r>
      <w:r>
        <w:t>侵犯人身权利和公私财产的行为</w:t>
      </w:r>
    </w:p>
    <w:p>
      <w:pPr>
        <w:spacing w:line="408" w:lineRule="exact"/>
        <w:sectPr>
          <w:pgSz w:w="11910" w:h="16840"/>
          <w:pgMar w:top="1500" w:right="580" w:bottom="1100" w:left="900" w:header="0" w:footer="836" w:gutter="0"/>
          <w:cols w:space="720" w:num="1"/>
        </w:sectPr>
      </w:pPr>
    </w:p>
    <w:p>
      <w:pPr>
        <w:spacing w:line="523" w:lineRule="exact"/>
        <w:ind w:left="1327"/>
        <w:rPr>
          <w:sz w:val="32"/>
        </w:rPr>
      </w:pPr>
      <w:r>
        <w:rPr>
          <w:rFonts w:hint="eastAsia" w:ascii="微软雅黑" w:eastAsia="微软雅黑"/>
          <w:b/>
          <w:sz w:val="32"/>
        </w:rPr>
        <w:t xml:space="preserve">第二十条 </w:t>
      </w:r>
      <w:r>
        <w:rPr>
          <w:sz w:val="32"/>
        </w:rPr>
        <w:t>寻衅滋事、打架斗殴者，给予以下处分：</w:t>
      </w:r>
    </w:p>
    <w:p>
      <w:pPr>
        <w:pStyle w:val="2"/>
        <w:spacing w:before="52" w:line="316" w:lineRule="auto"/>
        <w:ind w:left="686" w:right="1004" w:firstLine="640"/>
      </w:pPr>
      <w:r>
        <w:rPr>
          <w:spacing w:val="5"/>
          <w:w w:val="95"/>
        </w:rPr>
        <w:t>（一）</w:t>
      </w:r>
      <w:r>
        <w:rPr>
          <w:spacing w:val="2"/>
          <w:w w:val="95"/>
        </w:rPr>
        <w:t xml:space="preserve">故意提供伪证，妨碍调查处理工作正常进行者，给 </w:t>
      </w:r>
      <w:r>
        <w:t>予严重警告以上处分；</w:t>
      </w:r>
    </w:p>
    <w:p>
      <w:pPr>
        <w:pStyle w:val="2"/>
        <w:spacing w:line="316" w:lineRule="auto"/>
        <w:ind w:left="686" w:right="1004" w:firstLine="640"/>
        <w:jc w:val="both"/>
      </w:pPr>
      <w:r>
        <w:rPr>
          <w:spacing w:val="5"/>
          <w:w w:val="95"/>
        </w:rPr>
        <w:t>（二）</w:t>
      </w:r>
      <w:r>
        <w:rPr>
          <w:spacing w:val="2"/>
          <w:w w:val="95"/>
        </w:rPr>
        <w:t xml:space="preserve">参与斗殴但未造成伤害者，给予严重警告处分；致 </w:t>
      </w:r>
      <w:r>
        <w:rPr>
          <w:spacing w:val="-1"/>
        </w:rPr>
        <w:t>人轻微伤者，给予记过以上处分；以劝架为名，偏袒一方，致</w:t>
      </w:r>
      <w:r>
        <w:t>使事态扩大，视情节轻重，给予严重警告以上处分；</w:t>
      </w:r>
    </w:p>
    <w:p>
      <w:pPr>
        <w:pStyle w:val="2"/>
        <w:spacing w:line="316" w:lineRule="auto"/>
        <w:ind w:left="686" w:right="844" w:firstLine="640"/>
      </w:pPr>
      <w:r>
        <w:rPr>
          <w:w w:val="95"/>
        </w:rPr>
        <w:t>（三）</w:t>
      </w:r>
      <w:r>
        <w:rPr>
          <w:spacing w:val="-9"/>
          <w:w w:val="95"/>
        </w:rPr>
        <w:t xml:space="preserve">策划、怂恿他人打架斗殴，未造成打架斗殴后果的， </w:t>
      </w:r>
      <w:r>
        <w:t>给予严重警告以上处分；造成打架斗殴后果者，视其情节，给予记过以上处分；</w:t>
      </w:r>
    </w:p>
    <w:p>
      <w:pPr>
        <w:pStyle w:val="2"/>
        <w:spacing w:line="316" w:lineRule="auto"/>
        <w:ind w:left="686" w:right="1004" w:firstLine="640"/>
        <w:jc w:val="both"/>
      </w:pPr>
      <w:r>
        <w:rPr>
          <w:spacing w:val="5"/>
          <w:w w:val="95"/>
        </w:rPr>
        <w:t>（四）</w:t>
      </w:r>
      <w:r>
        <w:rPr>
          <w:spacing w:val="2"/>
          <w:w w:val="95"/>
        </w:rPr>
        <w:t xml:space="preserve">用言词或其他方式挑起事端或激化矛盾，虽本人未 </w:t>
      </w:r>
      <w:r>
        <w:rPr>
          <w:spacing w:val="-1"/>
        </w:rPr>
        <w:t>动手打人，但造成他人打架后果者，给予严重警告处分；动手打人但未造成伤害的，给予严重警告处分；致他人轻微伤以上</w:t>
      </w:r>
      <w:r>
        <w:t>者，给予记过以上处分；</w:t>
      </w:r>
    </w:p>
    <w:p>
      <w:pPr>
        <w:pStyle w:val="2"/>
        <w:spacing w:line="316" w:lineRule="auto"/>
        <w:ind w:left="686" w:right="784" w:firstLine="640"/>
      </w:pPr>
      <w:r>
        <w:t>（五）故意为他人打架斗殴提供器械，未造成打架后果者， 给予严重警告处分；造成打架后果但未造成伤害者，给予记过处分；造成伤害者，给予留校察看以上处分；</w:t>
      </w:r>
    </w:p>
    <w:p>
      <w:pPr>
        <w:pStyle w:val="2"/>
        <w:spacing w:line="316" w:lineRule="auto"/>
        <w:ind w:left="686" w:right="1004" w:firstLine="640"/>
      </w:pPr>
      <w:r>
        <w:rPr>
          <w:spacing w:val="5"/>
          <w:w w:val="95"/>
        </w:rPr>
        <w:t>（六）</w:t>
      </w:r>
      <w:r>
        <w:rPr>
          <w:spacing w:val="2"/>
          <w:w w:val="95"/>
        </w:rPr>
        <w:t xml:space="preserve">造成结伙斗殴者或结伙斗殴为首者以及使用器械斗 </w:t>
      </w:r>
      <w:r>
        <w:t>殴者，给予留校察看以上处分；</w:t>
      </w:r>
    </w:p>
    <w:p>
      <w:pPr>
        <w:pStyle w:val="2"/>
        <w:spacing w:line="316" w:lineRule="auto"/>
        <w:ind w:left="686" w:right="844" w:firstLine="640"/>
      </w:pPr>
      <w:r>
        <w:rPr>
          <w:w w:val="95"/>
        </w:rPr>
        <w:t>（七</w:t>
      </w:r>
      <w:r>
        <w:rPr>
          <w:spacing w:val="-34"/>
          <w:w w:val="95"/>
        </w:rPr>
        <w:t>）</w:t>
      </w:r>
      <w:r>
        <w:rPr>
          <w:spacing w:val="-6"/>
          <w:w w:val="95"/>
        </w:rPr>
        <w:t xml:space="preserve">纠纷已平息，当事者一方或第三方再度挑起事端者， </w:t>
      </w:r>
      <w:r>
        <w:rPr>
          <w:spacing w:val="-6"/>
        </w:rPr>
        <w:t>加重一级处分；</w:t>
      </w:r>
    </w:p>
    <w:p>
      <w:pPr>
        <w:pStyle w:val="2"/>
        <w:spacing w:line="316" w:lineRule="auto"/>
        <w:ind w:left="686" w:right="1004" w:firstLine="640"/>
        <w:jc w:val="both"/>
      </w:pPr>
      <w:r>
        <w:rPr>
          <w:spacing w:val="5"/>
          <w:w w:val="95"/>
        </w:rPr>
        <w:t>（八）</w:t>
      </w:r>
      <w:r>
        <w:rPr>
          <w:spacing w:val="2"/>
          <w:w w:val="95"/>
        </w:rPr>
        <w:t xml:space="preserve">因打架斗殴导致人身伤害或财产损失者，除受到相 </w:t>
      </w:r>
      <w:r>
        <w:rPr>
          <w:spacing w:val="-1"/>
        </w:rPr>
        <w:t>应纪律处分外，还应向受害者赔偿经济损失；情节严重的，移</w:t>
      </w:r>
      <w:r>
        <w:t>交司法机关处理。</w:t>
      </w:r>
    </w:p>
    <w:p>
      <w:pPr>
        <w:spacing w:line="484" w:lineRule="exact"/>
        <w:ind w:left="1327"/>
        <w:rPr>
          <w:sz w:val="32"/>
        </w:rPr>
      </w:pPr>
      <w:r>
        <w:rPr>
          <w:rFonts w:hint="eastAsia" w:ascii="微软雅黑" w:eastAsia="微软雅黑"/>
          <w:b/>
          <w:sz w:val="32"/>
        </w:rPr>
        <w:t xml:space="preserve">第二十一条 </w:t>
      </w:r>
      <w:r>
        <w:rPr>
          <w:sz w:val="32"/>
        </w:rPr>
        <w:t>以非法手段侵占公私财物者，给予以下处分：</w:t>
      </w:r>
    </w:p>
    <w:p>
      <w:pPr>
        <w:pStyle w:val="2"/>
        <w:spacing w:before="30"/>
        <w:ind w:left="1327"/>
      </w:pPr>
      <w:r>
        <w:t>（一）为作案者提供信息、工具或明知是赃物而购买、窝</w:t>
      </w:r>
    </w:p>
    <w:p>
      <w:pPr>
        <w:sectPr>
          <w:pgSz w:w="11910" w:h="16840"/>
          <w:pgMar w:top="1500" w:right="580" w:bottom="1100" w:left="900" w:header="0" w:footer="836" w:gutter="0"/>
          <w:cols w:space="720" w:num="1"/>
        </w:sectPr>
      </w:pPr>
    </w:p>
    <w:p>
      <w:pPr>
        <w:pStyle w:val="2"/>
        <w:spacing w:before="35" w:line="316" w:lineRule="auto"/>
        <w:ind w:left="686" w:right="1004"/>
      </w:pPr>
      <w:r>
        <w:t>藏、销售、毁损、转移者，视情节轻重，给予严重警告以上处分；</w:t>
      </w:r>
    </w:p>
    <w:p>
      <w:pPr>
        <w:pStyle w:val="2"/>
        <w:spacing w:line="316" w:lineRule="auto"/>
        <w:ind w:left="686" w:right="844" w:firstLine="640"/>
      </w:pPr>
      <w:r>
        <w:t>（二</w:t>
      </w:r>
      <w:r>
        <w:rPr>
          <w:spacing w:val="-24"/>
        </w:rPr>
        <w:t>）</w:t>
      </w:r>
      <w:r>
        <w:rPr>
          <w:spacing w:val="-5"/>
        </w:rPr>
        <w:t>非法占有拾得物，经教育拒不返还者，视情节轻重， 给予严重警告以上处分；</w:t>
      </w:r>
    </w:p>
    <w:p>
      <w:pPr>
        <w:pStyle w:val="2"/>
        <w:spacing w:line="316" w:lineRule="auto"/>
        <w:ind w:left="686" w:right="844" w:firstLine="640"/>
      </w:pPr>
      <w:r>
        <w:t>（三</w:t>
      </w:r>
      <w:r>
        <w:rPr>
          <w:spacing w:val="-24"/>
        </w:rPr>
        <w:t>）</w:t>
      </w:r>
      <w:r>
        <w:rPr>
          <w:spacing w:val="-6"/>
        </w:rPr>
        <w:t>盗用他人账号、卡号、密码等并给他人造成损失者， 给予严重警告以上处分；</w:t>
      </w:r>
    </w:p>
    <w:p>
      <w:pPr>
        <w:pStyle w:val="2"/>
        <w:spacing w:line="316" w:lineRule="auto"/>
        <w:ind w:left="686" w:right="1004" w:firstLine="640"/>
      </w:pPr>
      <w:r>
        <w:rPr>
          <w:spacing w:val="5"/>
          <w:w w:val="95"/>
        </w:rPr>
        <w:t>（四）</w:t>
      </w:r>
      <w:r>
        <w:rPr>
          <w:spacing w:val="2"/>
          <w:w w:val="95"/>
        </w:rPr>
        <w:t xml:space="preserve">偷窃公章、机密文件、档案、试卷、答案等物品， </w:t>
      </w:r>
      <w:r>
        <w:t>视情节轻重，给予记过以上处分；</w:t>
      </w:r>
    </w:p>
    <w:p>
      <w:pPr>
        <w:pStyle w:val="2"/>
        <w:spacing w:line="316" w:lineRule="auto"/>
        <w:ind w:left="686" w:right="1004" w:firstLine="640"/>
      </w:pPr>
      <w:r>
        <w:rPr>
          <w:spacing w:val="5"/>
          <w:w w:val="95"/>
        </w:rPr>
        <w:t>（五）</w:t>
      </w:r>
      <w:r>
        <w:rPr>
          <w:spacing w:val="2"/>
          <w:w w:val="95"/>
        </w:rPr>
        <w:t xml:space="preserve">侵占、挪用公私财物者，给予警告以上直至留校察 </w:t>
      </w:r>
      <w:r>
        <w:t>看处分；</w:t>
      </w:r>
    </w:p>
    <w:p>
      <w:pPr>
        <w:pStyle w:val="2"/>
        <w:spacing w:line="408" w:lineRule="exact"/>
        <w:ind w:left="1327"/>
      </w:pPr>
      <w:r>
        <w:t>（六）盗窃财物，价值 500 元以下的，给予严重警告以下</w:t>
      </w:r>
    </w:p>
    <w:p>
      <w:pPr>
        <w:pStyle w:val="2"/>
        <w:spacing w:before="120" w:line="316" w:lineRule="auto"/>
        <w:ind w:left="686" w:right="1001"/>
      </w:pPr>
      <w:r>
        <w:rPr>
          <w:spacing w:val="-35"/>
        </w:rPr>
        <w:t xml:space="preserve">处分；价值在 </w:t>
      </w:r>
      <w:r>
        <w:t>500</w:t>
      </w:r>
      <w:r>
        <w:rPr>
          <w:spacing w:val="-42"/>
        </w:rPr>
        <w:t xml:space="preserve"> 元至 </w:t>
      </w:r>
      <w:r>
        <w:t>2000</w:t>
      </w:r>
      <w:r>
        <w:rPr>
          <w:spacing w:val="-33"/>
        </w:rPr>
        <w:t xml:space="preserve"> 元的，给予记过处分；价值超过 </w:t>
      </w:r>
      <w:r>
        <w:t>2000 元或实施盗窃两次以上的，给予留校察看以上处分；</w:t>
      </w:r>
    </w:p>
    <w:p>
      <w:pPr>
        <w:pStyle w:val="2"/>
        <w:spacing w:line="316" w:lineRule="auto"/>
        <w:ind w:left="686" w:right="1004" w:firstLine="640"/>
      </w:pPr>
      <w:r>
        <w:rPr>
          <w:spacing w:val="5"/>
          <w:w w:val="95"/>
        </w:rPr>
        <w:t>（七）</w:t>
      </w:r>
      <w:r>
        <w:rPr>
          <w:spacing w:val="2"/>
          <w:w w:val="95"/>
        </w:rPr>
        <w:t xml:space="preserve">抢夺、抢劫、敲诈勒索、哄抢公私财物者，视情节 </w:t>
      </w:r>
      <w:r>
        <w:t>轻重，给予留校察看以上处分。</w:t>
      </w:r>
    </w:p>
    <w:p>
      <w:pPr>
        <w:spacing w:line="485" w:lineRule="exact"/>
        <w:ind w:left="1327"/>
        <w:rPr>
          <w:sz w:val="32"/>
        </w:rPr>
      </w:pPr>
      <w:r>
        <w:rPr>
          <w:rFonts w:hint="eastAsia" w:ascii="微软雅黑" w:eastAsia="微软雅黑"/>
          <w:b/>
          <w:sz w:val="32"/>
        </w:rPr>
        <w:t xml:space="preserve">第二十二条 </w:t>
      </w:r>
      <w:r>
        <w:rPr>
          <w:sz w:val="32"/>
        </w:rPr>
        <w:t>损坏公私财物者，给予以下处分：</w:t>
      </w:r>
    </w:p>
    <w:p>
      <w:pPr>
        <w:pStyle w:val="2"/>
        <w:spacing w:before="50" w:line="316" w:lineRule="auto"/>
        <w:ind w:left="686" w:right="1175" w:firstLine="561"/>
      </w:pPr>
      <w:r>
        <w:t>（一）过失损坏公私财物者，视情节和后果给予通报批评或警告以上处分；</w:t>
      </w:r>
    </w:p>
    <w:p>
      <w:pPr>
        <w:pStyle w:val="2"/>
        <w:spacing w:line="316" w:lineRule="auto"/>
        <w:ind w:left="686" w:right="934" w:firstLine="640"/>
      </w:pPr>
      <w:r>
        <w:t>（二）故意损坏公私财物，价值在 100 元以上者，给予警告以上处分；</w:t>
      </w:r>
    </w:p>
    <w:p>
      <w:pPr>
        <w:pStyle w:val="2"/>
        <w:spacing w:line="316" w:lineRule="auto"/>
        <w:ind w:left="686" w:right="1004" w:firstLine="640"/>
      </w:pPr>
      <w:r>
        <w:rPr>
          <w:spacing w:val="5"/>
          <w:w w:val="95"/>
        </w:rPr>
        <w:t>（三）</w:t>
      </w:r>
      <w:r>
        <w:rPr>
          <w:spacing w:val="2"/>
          <w:w w:val="95"/>
        </w:rPr>
        <w:t xml:space="preserve">故意污损、破坏学校公用设施、花草树木者，视情 </w:t>
      </w:r>
      <w:r>
        <w:t>节轻重，给予警告以上处分；</w:t>
      </w:r>
    </w:p>
    <w:p>
      <w:pPr>
        <w:pStyle w:val="2"/>
        <w:spacing w:line="316" w:lineRule="auto"/>
        <w:ind w:left="686" w:right="1004" w:firstLine="640"/>
      </w:pPr>
      <w:r>
        <w:rPr>
          <w:spacing w:val="5"/>
          <w:w w:val="95"/>
        </w:rPr>
        <w:t>（四）</w:t>
      </w:r>
      <w:r>
        <w:rPr>
          <w:spacing w:val="2"/>
          <w:w w:val="95"/>
        </w:rPr>
        <w:t xml:space="preserve">故意撕毁、损坏学校有效期内布告和各种标志者， </w:t>
      </w:r>
      <w:r>
        <w:t>给予警告以上处分；</w:t>
      </w:r>
    </w:p>
    <w:p>
      <w:pPr>
        <w:pStyle w:val="2"/>
        <w:spacing w:line="408" w:lineRule="exact"/>
        <w:ind w:left="1327"/>
      </w:pPr>
      <w:r>
        <w:t>（五）故意破坏公物，致使学校教学、工作、生活秩序受</w:t>
      </w:r>
    </w:p>
    <w:p>
      <w:pPr>
        <w:spacing w:line="408" w:lineRule="exact"/>
        <w:sectPr>
          <w:pgSz w:w="11910" w:h="16840"/>
          <w:pgMar w:top="1500" w:right="580" w:bottom="1100" w:left="900" w:header="0" w:footer="836" w:gutter="0"/>
          <w:cols w:space="720" w:num="1"/>
        </w:sectPr>
      </w:pPr>
    </w:p>
    <w:p>
      <w:pPr>
        <w:pStyle w:val="2"/>
        <w:spacing w:before="35"/>
        <w:ind w:left="686"/>
      </w:pPr>
      <w:r>
        <w:t>到影响者，给予记过以上处分。</w:t>
      </w:r>
    </w:p>
    <w:p>
      <w:pPr>
        <w:pStyle w:val="2"/>
        <w:spacing w:before="27" w:line="261" w:lineRule="auto"/>
        <w:ind w:left="686" w:right="1003" w:firstLine="640"/>
        <w:jc w:val="both"/>
      </w:pPr>
      <w:r>
        <w:rPr>
          <w:rFonts w:hint="eastAsia" w:ascii="微软雅黑" w:eastAsia="微软雅黑"/>
          <w:b/>
        </w:rPr>
        <w:t xml:space="preserve">第二十三条 </w:t>
      </w:r>
      <w:r>
        <w:t>侵害学校或其他个人、组织的合法权益者，给予以下处分：</w:t>
      </w:r>
    </w:p>
    <w:p>
      <w:pPr>
        <w:pStyle w:val="2"/>
        <w:spacing w:before="93" w:line="316" w:lineRule="auto"/>
        <w:ind w:left="686" w:right="1004" w:firstLine="640"/>
        <w:jc w:val="both"/>
      </w:pPr>
      <w:r>
        <w:rPr>
          <w:spacing w:val="5"/>
          <w:w w:val="95"/>
        </w:rPr>
        <w:t>（一）</w:t>
      </w:r>
      <w:r>
        <w:rPr>
          <w:spacing w:val="2"/>
          <w:w w:val="95"/>
        </w:rPr>
        <w:t xml:space="preserve">弄虚作假以骗取学校奖学金、助学金、困难学生补 </w:t>
      </w:r>
      <w:r>
        <w:rPr>
          <w:spacing w:val="-1"/>
        </w:rPr>
        <w:t>助、助学贷款、医疗费用等相关荣誉或利益者，给予严重警告</w:t>
      </w:r>
      <w:r>
        <w:t>以上处分；</w:t>
      </w:r>
    </w:p>
    <w:p>
      <w:pPr>
        <w:pStyle w:val="2"/>
        <w:spacing w:line="316" w:lineRule="auto"/>
        <w:ind w:left="686" w:right="1004" w:firstLine="640"/>
        <w:jc w:val="both"/>
      </w:pPr>
      <w:r>
        <w:rPr>
          <w:spacing w:val="5"/>
          <w:w w:val="95"/>
        </w:rPr>
        <w:t>（二）</w:t>
      </w:r>
      <w:r>
        <w:rPr>
          <w:spacing w:val="2"/>
          <w:w w:val="95"/>
        </w:rPr>
        <w:t xml:space="preserve">伪造、变造、转借、冒领、转让各种票证、成绩或 </w:t>
      </w:r>
      <w:r>
        <w:t>证明文件者，给予严重警告以上处分；</w:t>
      </w:r>
    </w:p>
    <w:p>
      <w:pPr>
        <w:pStyle w:val="2"/>
        <w:spacing w:line="316" w:lineRule="auto"/>
        <w:ind w:left="686" w:right="1004" w:firstLine="640"/>
        <w:jc w:val="both"/>
      </w:pPr>
      <w:r>
        <w:rPr>
          <w:spacing w:val="5"/>
          <w:w w:val="95"/>
        </w:rPr>
        <w:t>（三）</w:t>
      </w:r>
      <w:r>
        <w:rPr>
          <w:spacing w:val="2"/>
          <w:w w:val="95"/>
        </w:rPr>
        <w:t xml:space="preserve">未经许可，私自转让、使用国家、集体、他人科技 </w:t>
      </w:r>
      <w:r>
        <w:rPr>
          <w:spacing w:val="-1"/>
        </w:rPr>
        <w:t>成果，或泄露未经解密的技术资料者，视情节给予记过以上处</w:t>
      </w:r>
      <w:r>
        <w:t>分；</w:t>
      </w:r>
    </w:p>
    <w:p>
      <w:pPr>
        <w:pStyle w:val="2"/>
        <w:spacing w:line="316" w:lineRule="auto"/>
        <w:ind w:left="686" w:right="1004" w:firstLine="640"/>
      </w:pPr>
      <w:r>
        <w:rPr>
          <w:spacing w:val="5"/>
          <w:w w:val="95"/>
        </w:rPr>
        <w:t>（四）</w:t>
      </w:r>
      <w:r>
        <w:rPr>
          <w:spacing w:val="2"/>
          <w:w w:val="95"/>
        </w:rPr>
        <w:t xml:space="preserve">假冒、利用学校或其他个人、组织的名义，造成不 </w:t>
      </w:r>
      <w:r>
        <w:t>良影响或损失的，给予记过以上处分；</w:t>
      </w:r>
    </w:p>
    <w:p>
      <w:pPr>
        <w:pStyle w:val="2"/>
        <w:spacing w:line="408" w:lineRule="exact"/>
        <w:ind w:left="1327"/>
      </w:pPr>
      <w:r>
        <w:t>（五）非法限制他人人身自由者，给予记过以上处分；</w:t>
      </w:r>
    </w:p>
    <w:p>
      <w:pPr>
        <w:pStyle w:val="2"/>
        <w:spacing w:before="120" w:line="316" w:lineRule="auto"/>
        <w:ind w:left="686" w:right="774" w:firstLine="640"/>
      </w:pPr>
      <w:r>
        <w:t>（六）私拆他人信件，偷录、偷拍他人隐私，给予严重警告以上处分；加以传播并造成不良后果的，给予记过以上处分；</w:t>
      </w:r>
    </w:p>
    <w:p>
      <w:pPr>
        <w:pStyle w:val="2"/>
        <w:spacing w:line="316" w:lineRule="auto"/>
        <w:ind w:left="686" w:right="1004" w:firstLine="640"/>
      </w:pPr>
      <w:r>
        <w:rPr>
          <w:spacing w:val="5"/>
          <w:w w:val="95"/>
        </w:rPr>
        <w:t>（七）</w:t>
      </w:r>
      <w:r>
        <w:rPr>
          <w:spacing w:val="2"/>
          <w:w w:val="95"/>
        </w:rPr>
        <w:t xml:space="preserve">侵害学校或其他个人、组织的合法权益者，视情节 </w:t>
      </w:r>
      <w:r>
        <w:t>给予警告以上处分；造成严重后果者，给予开除学籍处分。</w:t>
      </w:r>
    </w:p>
    <w:p>
      <w:pPr>
        <w:pStyle w:val="5"/>
        <w:tabs>
          <w:tab w:val="left" w:pos="3448"/>
        </w:tabs>
        <w:spacing w:line="408" w:lineRule="exact"/>
        <w:ind w:left="2164"/>
      </w:pPr>
      <w:r>
        <w:t>第四节</w:t>
      </w:r>
      <w:r>
        <w:tab/>
      </w:r>
      <w:r>
        <w:t>扰乱社会稳定和公共秩序的行为</w:t>
      </w:r>
    </w:p>
    <w:p>
      <w:pPr>
        <w:pStyle w:val="2"/>
        <w:spacing w:before="26" w:line="261" w:lineRule="auto"/>
        <w:ind w:left="686" w:right="928" w:firstLine="640"/>
        <w:jc w:val="both"/>
      </w:pPr>
      <w:r>
        <w:rPr>
          <w:rFonts w:hint="eastAsia" w:ascii="微软雅黑" w:eastAsia="微软雅黑"/>
          <w:b/>
          <w:spacing w:val="10"/>
        </w:rPr>
        <w:t xml:space="preserve">第二十四条 </w:t>
      </w:r>
      <w:r>
        <w:t>对有以下妨害公共安全行为者，视情节轻重， 给予以下处分：</w:t>
      </w:r>
    </w:p>
    <w:p>
      <w:pPr>
        <w:pStyle w:val="2"/>
        <w:spacing w:before="92" w:line="316" w:lineRule="auto"/>
        <w:ind w:left="686" w:right="1004" w:firstLine="640"/>
        <w:jc w:val="both"/>
      </w:pPr>
      <w:r>
        <w:rPr>
          <w:spacing w:val="5"/>
          <w:w w:val="95"/>
        </w:rPr>
        <w:t>（一）</w:t>
      </w:r>
      <w:r>
        <w:rPr>
          <w:spacing w:val="2"/>
          <w:w w:val="95"/>
        </w:rPr>
        <w:t xml:space="preserve">非法制造、贩卖、携带匕首、三棱刀、弹簧刀或者 </w:t>
      </w:r>
      <w:r>
        <w:rPr>
          <w:spacing w:val="-1"/>
        </w:rPr>
        <w:t>其他管制刀具者，给予严重警告处分；造成严重后果者，给予</w:t>
      </w:r>
      <w:r>
        <w:t>记过以上处分；</w:t>
      </w:r>
    </w:p>
    <w:p>
      <w:pPr>
        <w:pStyle w:val="2"/>
        <w:spacing w:line="406" w:lineRule="exact"/>
        <w:ind w:left="1327"/>
      </w:pPr>
      <w:r>
        <w:t>（二）故意破坏消防设施和消防标志者，给予记过以上处</w:t>
      </w:r>
    </w:p>
    <w:p>
      <w:pPr>
        <w:spacing w:line="406" w:lineRule="exact"/>
        <w:sectPr>
          <w:pgSz w:w="11910" w:h="16840"/>
          <w:pgMar w:top="1500" w:right="580" w:bottom="1100" w:left="900" w:header="0" w:footer="836" w:gutter="0"/>
          <w:cols w:space="720" w:num="1"/>
        </w:sectPr>
      </w:pPr>
    </w:p>
    <w:p>
      <w:pPr>
        <w:pStyle w:val="2"/>
        <w:spacing w:before="35"/>
        <w:ind w:left="686"/>
      </w:pPr>
      <w:r>
        <w:t>分；</w:t>
      </w:r>
    </w:p>
    <w:p>
      <w:pPr>
        <w:pStyle w:val="2"/>
        <w:spacing w:before="130"/>
        <w:ind w:left="1327"/>
      </w:pPr>
      <w:r>
        <w:t>（三）违反爆炸、剧毒、易燃、放射性等危险物品管理规</w:t>
      </w:r>
    </w:p>
    <w:p>
      <w:pPr>
        <w:pStyle w:val="2"/>
        <w:spacing w:before="130" w:line="316" w:lineRule="auto"/>
        <w:ind w:left="686" w:right="1004"/>
      </w:pPr>
      <w:r>
        <w:t>定，储存、携带、贩卖或者使用危险物品者，给予记过处分； 造成严重后果者，给予留校察看以上处分。</w:t>
      </w:r>
    </w:p>
    <w:p>
      <w:pPr>
        <w:spacing w:line="485" w:lineRule="exact"/>
        <w:ind w:left="1327"/>
        <w:rPr>
          <w:sz w:val="32"/>
        </w:rPr>
      </w:pPr>
      <w:r>
        <w:rPr>
          <w:rFonts w:hint="eastAsia" w:ascii="微软雅黑" w:eastAsia="微软雅黑"/>
          <w:b/>
          <w:sz w:val="32"/>
        </w:rPr>
        <w:t xml:space="preserve">第二十五条 </w:t>
      </w:r>
      <w:r>
        <w:rPr>
          <w:sz w:val="32"/>
        </w:rPr>
        <w:t>赌博或以娱乐为名变相赌博者，视其情节轻重</w:t>
      </w:r>
    </w:p>
    <w:p>
      <w:pPr>
        <w:pStyle w:val="2"/>
        <w:spacing w:before="52"/>
        <w:ind w:left="686"/>
      </w:pPr>
      <w:r>
        <w:t>给予以下处分：</w:t>
      </w:r>
    </w:p>
    <w:p>
      <w:pPr>
        <w:pStyle w:val="2"/>
        <w:spacing w:before="130"/>
        <w:ind w:left="1327"/>
      </w:pPr>
      <w:r>
        <w:t>（一）初次参与赌博者，给予严重警告处分；</w:t>
      </w:r>
    </w:p>
    <w:p>
      <w:pPr>
        <w:pStyle w:val="2"/>
        <w:spacing w:before="130" w:line="316" w:lineRule="auto"/>
        <w:ind w:left="686" w:right="1003" w:firstLine="640"/>
      </w:pPr>
      <w:r>
        <w:t>（二</w:t>
      </w:r>
      <w:r>
        <w:rPr>
          <w:spacing w:val="-34"/>
        </w:rPr>
        <w:t>）</w:t>
      </w:r>
      <w:r>
        <w:rPr>
          <w:spacing w:val="-7"/>
        </w:rPr>
        <w:t xml:space="preserve">多次参与赌博或赌资数额在 </w:t>
      </w:r>
      <w:r>
        <w:t>1000</w:t>
      </w:r>
      <w:r>
        <w:rPr>
          <w:spacing w:val="-15"/>
        </w:rPr>
        <w:t xml:space="preserve"> 元以上者，给予记过以上处分；</w:t>
      </w:r>
    </w:p>
    <w:p>
      <w:pPr>
        <w:pStyle w:val="2"/>
        <w:spacing w:line="256" w:lineRule="auto"/>
        <w:ind w:left="1327" w:right="1000"/>
      </w:pPr>
      <w:r>
        <w:t xml:space="preserve">（三）为赌博提供场所或赌具者，给予记过以上处分。 </w:t>
      </w:r>
      <w:r>
        <w:rPr>
          <w:rFonts w:hint="eastAsia" w:ascii="微软雅黑" w:eastAsia="微软雅黑"/>
          <w:b/>
          <w:spacing w:val="10"/>
        </w:rPr>
        <w:t xml:space="preserve">第二十六条 </w:t>
      </w:r>
      <w:r>
        <w:rPr>
          <w:spacing w:val="-8"/>
        </w:rPr>
        <w:t>品行不端，严重违反社会风纪者，给予以下处</w:t>
      </w:r>
    </w:p>
    <w:p>
      <w:pPr>
        <w:pStyle w:val="2"/>
        <w:spacing w:before="8"/>
        <w:ind w:left="686"/>
      </w:pPr>
      <w:r>
        <w:t>分：</w:t>
      </w:r>
    </w:p>
    <w:p>
      <w:pPr>
        <w:pStyle w:val="2"/>
        <w:spacing w:before="130"/>
        <w:ind w:left="1327"/>
      </w:pPr>
      <w:r>
        <w:t>（一）恶意拨打特种紧急电话及学校急用值班电话者，给</w:t>
      </w:r>
    </w:p>
    <w:p>
      <w:pPr>
        <w:pStyle w:val="2"/>
        <w:spacing w:before="130"/>
        <w:ind w:left="686"/>
      </w:pPr>
      <w:r>
        <w:t>予警告以上处分；</w:t>
      </w:r>
    </w:p>
    <w:p>
      <w:pPr>
        <w:pStyle w:val="2"/>
        <w:spacing w:before="130" w:line="316" w:lineRule="auto"/>
        <w:ind w:left="686" w:right="1004" w:firstLine="640"/>
      </w:pPr>
      <w:r>
        <w:rPr>
          <w:spacing w:val="5"/>
          <w:w w:val="95"/>
        </w:rPr>
        <w:t>（二）</w:t>
      </w:r>
      <w:r>
        <w:rPr>
          <w:spacing w:val="2"/>
          <w:w w:val="95"/>
        </w:rPr>
        <w:t xml:space="preserve">制造、散布谣言或故意捏造事实，作虚假陈述，混 </w:t>
      </w:r>
      <w:r>
        <w:t>淆事实等，视情节轻重，给予严重警告以上处分；</w:t>
      </w:r>
    </w:p>
    <w:p>
      <w:pPr>
        <w:pStyle w:val="2"/>
        <w:spacing w:line="316" w:lineRule="auto"/>
        <w:ind w:left="686" w:right="1004" w:firstLine="640"/>
      </w:pPr>
      <w:r>
        <w:rPr>
          <w:spacing w:val="5"/>
          <w:w w:val="95"/>
        </w:rPr>
        <w:t>（三）</w:t>
      </w:r>
      <w:r>
        <w:rPr>
          <w:spacing w:val="2"/>
          <w:w w:val="95"/>
        </w:rPr>
        <w:t xml:space="preserve">对组织、参与其他有损大学生形象、有损社会公德 </w:t>
      </w:r>
      <w:r>
        <w:t>的活动，造成不良影响者，给予严重警告以上处分;</w:t>
      </w:r>
    </w:p>
    <w:p>
      <w:pPr>
        <w:pStyle w:val="2"/>
        <w:spacing w:line="316" w:lineRule="auto"/>
        <w:ind w:left="686" w:right="1004" w:firstLine="640"/>
      </w:pPr>
      <w:r>
        <w:rPr>
          <w:spacing w:val="5"/>
          <w:w w:val="95"/>
        </w:rPr>
        <w:t>（四）</w:t>
      </w:r>
      <w:r>
        <w:rPr>
          <w:spacing w:val="2"/>
          <w:w w:val="95"/>
        </w:rPr>
        <w:t xml:space="preserve">骚扰、猥亵、玩弄异性或有其他流氓行为的，给予 </w:t>
      </w:r>
      <w:r>
        <w:t>记过以上处分；</w:t>
      </w:r>
    </w:p>
    <w:p>
      <w:pPr>
        <w:pStyle w:val="2"/>
        <w:spacing w:line="316" w:lineRule="auto"/>
        <w:ind w:left="686" w:right="1004" w:firstLine="640"/>
      </w:pPr>
      <w:r>
        <w:rPr>
          <w:spacing w:val="5"/>
          <w:w w:val="95"/>
        </w:rPr>
        <w:t>（五）</w:t>
      </w:r>
      <w:r>
        <w:rPr>
          <w:spacing w:val="2"/>
          <w:w w:val="95"/>
        </w:rPr>
        <w:t xml:space="preserve">到社会上的酒吧、舞厅、夜总会从事陪酒、陪舞活 </w:t>
      </w:r>
      <w:r>
        <w:t>动者，给予记过以上处分；</w:t>
      </w:r>
    </w:p>
    <w:p>
      <w:pPr>
        <w:pStyle w:val="2"/>
        <w:spacing w:line="316" w:lineRule="auto"/>
        <w:ind w:left="686" w:right="1004" w:firstLine="640"/>
      </w:pPr>
      <w:r>
        <w:rPr>
          <w:spacing w:val="5"/>
          <w:w w:val="95"/>
        </w:rPr>
        <w:t>（六）</w:t>
      </w:r>
      <w:r>
        <w:rPr>
          <w:spacing w:val="2"/>
          <w:w w:val="95"/>
        </w:rPr>
        <w:t xml:space="preserve">侮辱、诽谤或以其他方式严重损坏他人名誉的，给 </w:t>
      </w:r>
      <w:r>
        <w:t>予记过以上处分；</w:t>
      </w:r>
    </w:p>
    <w:p>
      <w:pPr>
        <w:pStyle w:val="2"/>
        <w:spacing w:line="408" w:lineRule="exact"/>
        <w:ind w:left="1327"/>
      </w:pPr>
      <w:r>
        <w:t>（七）收藏或聚众收看淫秽书刊、音像或其它淫秽物品者，</w:t>
      </w:r>
    </w:p>
    <w:p>
      <w:pPr>
        <w:spacing w:line="408" w:lineRule="exact"/>
        <w:sectPr>
          <w:pgSz w:w="11910" w:h="16840"/>
          <w:pgMar w:top="1500" w:right="580" w:bottom="1100" w:left="900" w:header="0" w:footer="836" w:gutter="0"/>
          <w:cols w:space="720" w:num="1"/>
        </w:sectPr>
      </w:pPr>
    </w:p>
    <w:p>
      <w:pPr>
        <w:pStyle w:val="2"/>
        <w:spacing w:before="35" w:line="316" w:lineRule="auto"/>
        <w:ind w:left="686" w:right="1004"/>
      </w:pPr>
      <w:r>
        <w:t>给予严重警告以上处分；制作、复制、传播淫秽书刊、音像或其它淫秽物品者，给予留校察看以上处分；</w:t>
      </w:r>
    </w:p>
    <w:p>
      <w:pPr>
        <w:pStyle w:val="2"/>
        <w:spacing w:line="408" w:lineRule="exact"/>
        <w:ind w:left="1327"/>
      </w:pPr>
      <w:r>
        <w:t>（八）接受或者提供色情服务者，给予留校察看以上处分；</w:t>
      </w:r>
    </w:p>
    <w:p>
      <w:pPr>
        <w:pStyle w:val="2"/>
        <w:spacing w:before="130" w:line="316" w:lineRule="auto"/>
        <w:ind w:left="686" w:right="774" w:firstLine="640"/>
      </w:pPr>
      <w:r>
        <w:t>（九）吸食毒品者，视情节给予留校察看以上处分；贩卖、持有、运输毒品者，给予开除学籍处分。</w:t>
      </w:r>
    </w:p>
    <w:p>
      <w:pPr>
        <w:pStyle w:val="5"/>
        <w:tabs>
          <w:tab w:val="left" w:pos="3448"/>
        </w:tabs>
        <w:spacing w:line="408" w:lineRule="exact"/>
        <w:ind w:left="2164"/>
      </w:pPr>
      <w:r>
        <w:t>第五节</w:t>
      </w:r>
      <w:r>
        <w:tab/>
      </w:r>
      <w:r>
        <w:t>扰乱学校管理和教学秩序的行为</w:t>
      </w:r>
    </w:p>
    <w:p>
      <w:pPr>
        <w:pStyle w:val="2"/>
        <w:spacing w:before="27" w:line="261" w:lineRule="auto"/>
        <w:ind w:left="686" w:right="1004" w:firstLine="640"/>
        <w:jc w:val="both"/>
      </w:pPr>
      <w:r>
        <w:rPr>
          <w:rFonts w:hint="eastAsia" w:ascii="微软雅黑" w:eastAsia="微软雅黑"/>
          <w:b/>
        </w:rPr>
        <w:t xml:space="preserve">第二十七条 </w:t>
      </w:r>
      <w:r>
        <w:t>扰乱学校正常的教学、生活秩序或公共秩序者，给予以下处分：</w:t>
      </w:r>
    </w:p>
    <w:p>
      <w:pPr>
        <w:pStyle w:val="2"/>
        <w:spacing w:before="93" w:line="316" w:lineRule="auto"/>
        <w:ind w:left="686" w:right="1004" w:firstLine="640"/>
        <w:jc w:val="both"/>
      </w:pPr>
      <w:r>
        <w:rPr>
          <w:spacing w:val="5"/>
          <w:w w:val="95"/>
        </w:rPr>
        <w:t>（一）</w:t>
      </w:r>
      <w:r>
        <w:rPr>
          <w:spacing w:val="2"/>
          <w:w w:val="95"/>
        </w:rPr>
        <w:t xml:space="preserve">擅自到非正规游泳场所游泳，经批评教育拒不改正 </w:t>
      </w:r>
      <w:r>
        <w:t>的，给予警告以上处分；</w:t>
      </w:r>
    </w:p>
    <w:p>
      <w:pPr>
        <w:pStyle w:val="2"/>
        <w:spacing w:line="316" w:lineRule="auto"/>
        <w:ind w:left="686" w:right="1004" w:firstLine="640"/>
        <w:jc w:val="both"/>
      </w:pPr>
      <w:r>
        <w:rPr>
          <w:spacing w:val="5"/>
          <w:w w:val="95"/>
        </w:rPr>
        <w:t>（二）</w:t>
      </w:r>
      <w:r>
        <w:rPr>
          <w:spacing w:val="2"/>
          <w:w w:val="95"/>
        </w:rPr>
        <w:t xml:space="preserve">在校园内无证驾驶机动车或驾驶无牌照的机动车， </w:t>
      </w:r>
      <w:r>
        <w:t>视情节给予严重警告以上处分；</w:t>
      </w:r>
    </w:p>
    <w:p>
      <w:pPr>
        <w:pStyle w:val="2"/>
        <w:spacing w:line="316" w:lineRule="auto"/>
        <w:ind w:left="686" w:right="1004" w:firstLine="640"/>
        <w:jc w:val="both"/>
      </w:pPr>
      <w:r>
        <w:rPr>
          <w:spacing w:val="5"/>
          <w:w w:val="95"/>
        </w:rPr>
        <w:t>（三）</w:t>
      </w:r>
      <w:r>
        <w:rPr>
          <w:spacing w:val="2"/>
          <w:w w:val="95"/>
        </w:rPr>
        <w:t xml:space="preserve">对酗酒屡教不改者，给予警告或者严重警告处分； </w:t>
      </w:r>
      <w:r>
        <w:t>酒后滋事者，给予严重警告以上处分；</w:t>
      </w:r>
    </w:p>
    <w:p>
      <w:pPr>
        <w:pStyle w:val="2"/>
        <w:spacing w:line="316" w:lineRule="auto"/>
        <w:ind w:left="686" w:right="1004" w:firstLine="640"/>
        <w:jc w:val="both"/>
      </w:pPr>
      <w:r>
        <w:rPr>
          <w:spacing w:val="5"/>
          <w:w w:val="95"/>
        </w:rPr>
        <w:t>（四）</w:t>
      </w:r>
      <w:r>
        <w:rPr>
          <w:spacing w:val="2"/>
          <w:w w:val="95"/>
        </w:rPr>
        <w:t xml:space="preserve">因学习成绩、毕业就业、评奖评优、处分等原因寻 </w:t>
      </w:r>
      <w:r>
        <w:t>衅滋事的，视情节给予严重警告以上处分；</w:t>
      </w:r>
    </w:p>
    <w:p>
      <w:pPr>
        <w:pStyle w:val="2"/>
        <w:spacing w:line="316" w:lineRule="auto"/>
        <w:ind w:left="686" w:right="1004" w:firstLine="640"/>
        <w:jc w:val="both"/>
      </w:pPr>
      <w:r>
        <w:rPr>
          <w:spacing w:val="5"/>
          <w:w w:val="95"/>
        </w:rPr>
        <w:t>（五）</w:t>
      </w:r>
      <w:r>
        <w:rPr>
          <w:spacing w:val="2"/>
          <w:w w:val="95"/>
        </w:rPr>
        <w:t xml:space="preserve">阻扰、拒绝学校管理人员或学生纪律检查人员依学 </w:t>
      </w:r>
      <w:r>
        <w:rPr>
          <w:spacing w:val="-1"/>
        </w:rPr>
        <w:t xml:space="preserve">校的规定实施管理行为的，给予严重警告处分；情节严重的， </w:t>
      </w:r>
      <w:r>
        <w:t>给予记过以上处分；</w:t>
      </w:r>
    </w:p>
    <w:p>
      <w:pPr>
        <w:pStyle w:val="2"/>
        <w:spacing w:line="316" w:lineRule="auto"/>
        <w:ind w:left="686" w:right="1004" w:firstLine="640"/>
        <w:jc w:val="both"/>
      </w:pPr>
      <w:r>
        <w:rPr>
          <w:spacing w:val="5"/>
          <w:w w:val="95"/>
        </w:rPr>
        <w:t>（六）</w:t>
      </w:r>
      <w:r>
        <w:rPr>
          <w:spacing w:val="2"/>
          <w:w w:val="95"/>
        </w:rPr>
        <w:t xml:space="preserve">违反国家或学校规定，影响学校教育教学秩序、生 </w:t>
      </w:r>
      <w:r>
        <w:rPr>
          <w:spacing w:val="-1"/>
        </w:rPr>
        <w:t>活秩序以及公共场所管理秩序的，给予严重警告以上处分；情</w:t>
      </w:r>
      <w:r>
        <w:t>节严重者，给予开除学籍处分。</w:t>
      </w:r>
    </w:p>
    <w:p>
      <w:pPr>
        <w:spacing w:line="484" w:lineRule="exact"/>
        <w:ind w:left="1327"/>
        <w:rPr>
          <w:sz w:val="32"/>
        </w:rPr>
      </w:pPr>
      <w:r>
        <w:rPr>
          <w:rFonts w:hint="eastAsia" w:ascii="微软雅黑" w:eastAsia="微软雅黑"/>
          <w:b/>
          <w:sz w:val="32"/>
        </w:rPr>
        <w:t xml:space="preserve">第二十八条 </w:t>
      </w:r>
      <w:r>
        <w:rPr>
          <w:sz w:val="32"/>
        </w:rPr>
        <w:t>在勤工助学及社会实践活动中违反相关规定</w:t>
      </w:r>
    </w:p>
    <w:p>
      <w:pPr>
        <w:pStyle w:val="2"/>
        <w:spacing w:before="39"/>
        <w:ind w:left="686"/>
      </w:pPr>
      <w:r>
        <w:t>者，给予以下处分：</w:t>
      </w:r>
    </w:p>
    <w:p>
      <w:pPr>
        <w:sectPr>
          <w:pgSz w:w="11910" w:h="16840"/>
          <w:pgMar w:top="1500" w:right="580" w:bottom="1100" w:left="900" w:header="0" w:footer="836" w:gutter="0"/>
          <w:cols w:space="720" w:num="1"/>
        </w:sectPr>
      </w:pPr>
    </w:p>
    <w:p>
      <w:pPr>
        <w:pStyle w:val="2"/>
        <w:spacing w:before="35" w:line="316" w:lineRule="auto"/>
        <w:ind w:left="686" w:right="1096" w:firstLine="640"/>
        <w:jc w:val="both"/>
        <w:rPr>
          <w:rFonts w:ascii="仿宋" w:eastAsia="仿宋"/>
        </w:rPr>
      </w:pPr>
      <w:r>
        <w:t>（一）</w:t>
      </w:r>
      <w:r>
        <w:rPr>
          <w:rFonts w:hint="eastAsia" w:ascii="仿宋" w:eastAsia="仿宋"/>
        </w:rPr>
        <w:t>在校内非海报张贴、悬挂区域内组织、参与张贴、涂写、悬挂、刻画小广告和在公寓楼内、教学区域散发小广告的，责令其恢复原状并进行批评教育或公益劳动，对拒不接受批评教育和再犯的，给予警告以上处分；</w:t>
      </w:r>
    </w:p>
    <w:p>
      <w:pPr>
        <w:pStyle w:val="2"/>
        <w:spacing w:line="316" w:lineRule="auto"/>
        <w:ind w:left="686" w:right="1004" w:firstLine="640"/>
        <w:jc w:val="both"/>
      </w:pPr>
      <w:r>
        <w:rPr>
          <w:spacing w:val="5"/>
          <w:w w:val="95"/>
        </w:rPr>
        <w:t>（二）</w:t>
      </w:r>
      <w:r>
        <w:rPr>
          <w:spacing w:val="2"/>
          <w:w w:val="95"/>
        </w:rPr>
        <w:t xml:space="preserve">在校内从事或参与未经批准的销售、租赁、中介服 </w:t>
      </w:r>
      <w:r>
        <w:rPr>
          <w:spacing w:val="-1"/>
        </w:rPr>
        <w:t>务等经营性活动，经批评教育拒不改正的，给予警告或严重警</w:t>
      </w:r>
      <w:r>
        <w:t>告处分；</w:t>
      </w:r>
    </w:p>
    <w:p>
      <w:pPr>
        <w:pStyle w:val="2"/>
        <w:spacing w:line="316" w:lineRule="auto"/>
        <w:ind w:left="686" w:right="1004" w:firstLine="640"/>
        <w:jc w:val="both"/>
      </w:pPr>
      <w:r>
        <w:rPr>
          <w:spacing w:val="5"/>
          <w:w w:val="95"/>
        </w:rPr>
        <w:t>（三）</w:t>
      </w:r>
      <w:r>
        <w:rPr>
          <w:spacing w:val="2"/>
          <w:w w:val="95"/>
        </w:rPr>
        <w:t xml:space="preserve">在勤工助学等活动中经营伪劣商品等违反国家有关 </w:t>
      </w:r>
      <w:r>
        <w:t>政策的，给予严重警告以上处分；</w:t>
      </w:r>
    </w:p>
    <w:p>
      <w:pPr>
        <w:pStyle w:val="2"/>
        <w:spacing w:line="316" w:lineRule="auto"/>
        <w:ind w:left="686" w:right="1004" w:firstLine="640"/>
        <w:jc w:val="both"/>
      </w:pPr>
      <w:r>
        <w:rPr>
          <w:spacing w:val="5"/>
          <w:w w:val="95"/>
        </w:rPr>
        <w:t>（四）</w:t>
      </w:r>
      <w:r>
        <w:rPr>
          <w:spacing w:val="2"/>
          <w:w w:val="95"/>
        </w:rPr>
        <w:t xml:space="preserve">组织、策划、参与或胁迫、诱骗他人参与传销活动 </w:t>
      </w:r>
      <w:r>
        <w:t>的，给予记过以上处分；</w:t>
      </w:r>
    </w:p>
    <w:p>
      <w:pPr>
        <w:pStyle w:val="2"/>
        <w:spacing w:line="316" w:lineRule="auto"/>
        <w:ind w:left="686" w:right="1004" w:firstLine="640"/>
        <w:jc w:val="both"/>
      </w:pPr>
      <w:r>
        <w:rPr>
          <w:spacing w:val="5"/>
          <w:w w:val="95"/>
        </w:rPr>
        <w:t>（五）</w:t>
      </w:r>
      <w:r>
        <w:rPr>
          <w:spacing w:val="2"/>
          <w:w w:val="95"/>
        </w:rPr>
        <w:t xml:space="preserve">煽动、引诱、介绍他人向网络平台贷款的，给予严 </w:t>
      </w:r>
      <w:r>
        <w:rPr>
          <w:spacing w:val="-1"/>
        </w:rPr>
        <w:t xml:space="preserve">重警告以上处分；骗取、盗用他人信息实施网络平台贷款的， </w:t>
      </w:r>
      <w:r>
        <w:t>给予记过以上处分。</w:t>
      </w:r>
    </w:p>
    <w:p>
      <w:pPr>
        <w:spacing w:line="484" w:lineRule="exact"/>
        <w:ind w:left="1327"/>
        <w:rPr>
          <w:sz w:val="32"/>
        </w:rPr>
      </w:pPr>
      <w:r>
        <w:rPr>
          <w:rFonts w:hint="eastAsia" w:ascii="微软雅黑" w:eastAsia="微软雅黑"/>
          <w:b/>
          <w:sz w:val="32"/>
        </w:rPr>
        <w:t xml:space="preserve">第二十九条 </w:t>
      </w:r>
      <w:r>
        <w:rPr>
          <w:sz w:val="32"/>
        </w:rPr>
        <w:t>违反学校学生公寓管理规定的，视其情节，给</w:t>
      </w:r>
    </w:p>
    <w:p>
      <w:pPr>
        <w:pStyle w:val="2"/>
        <w:spacing w:before="39"/>
        <w:ind w:left="686"/>
      </w:pPr>
      <w:r>
        <w:t>予以下处理或处分:</w:t>
      </w:r>
    </w:p>
    <w:p>
      <w:pPr>
        <w:pStyle w:val="2"/>
        <w:spacing w:before="130" w:line="316" w:lineRule="auto"/>
        <w:ind w:left="686" w:right="844" w:firstLine="640"/>
      </w:pPr>
      <w:r>
        <w:t>（一</w:t>
      </w:r>
      <w:r>
        <w:rPr>
          <w:spacing w:val="-24"/>
        </w:rPr>
        <w:t>）</w:t>
      </w:r>
      <w:r>
        <w:rPr>
          <w:spacing w:val="-4"/>
        </w:rPr>
        <w:t>在公寓内存放热源性电器、炉灶、蜡烛或其它易燃、</w:t>
      </w:r>
      <w:r>
        <w:t>易爆等危险物品者，除扣留该物品外，给予全校通报批评；经批评教育不改者，给予警告处分；使用者给予严重警告以上处分；私自拆接电源、改装配电设施者，给予严重警告处分；因违章使用导致设备损坏、造成火警或人员财产损失者，给予记</w:t>
      </w:r>
      <w:r>
        <w:rPr>
          <w:spacing w:val="-8"/>
          <w:w w:val="95"/>
        </w:rPr>
        <w:t>过以上处分；引起火灾等严重事故者，给予留校察看以上处分；</w:t>
      </w:r>
    </w:p>
    <w:p>
      <w:pPr>
        <w:pStyle w:val="2"/>
        <w:spacing w:line="316" w:lineRule="auto"/>
        <w:ind w:left="686" w:right="1004" w:firstLine="640"/>
        <w:jc w:val="both"/>
      </w:pPr>
      <w:r>
        <w:rPr>
          <w:spacing w:val="5"/>
          <w:w w:val="95"/>
        </w:rPr>
        <w:t>（二）</w:t>
      </w:r>
      <w:r>
        <w:rPr>
          <w:spacing w:val="2"/>
          <w:w w:val="95"/>
        </w:rPr>
        <w:t xml:space="preserve">在学习、休息时间实施影响他人学习、休息的行为 </w:t>
      </w:r>
      <w:r>
        <w:t>且态度恶劣、屡劝不改者，给予警告以上处分；</w:t>
      </w:r>
    </w:p>
    <w:p>
      <w:pPr>
        <w:pStyle w:val="2"/>
        <w:spacing w:line="408" w:lineRule="exact"/>
        <w:ind w:left="1327"/>
      </w:pPr>
      <w:r>
        <w:t>（三）在公寓豢养宠物屡教不改者，视情节轻重，给予警</w:t>
      </w:r>
    </w:p>
    <w:p>
      <w:pPr>
        <w:spacing w:line="408" w:lineRule="exact"/>
        <w:sectPr>
          <w:pgSz w:w="11910" w:h="16840"/>
          <w:pgMar w:top="1500" w:right="580" w:bottom="1100" w:left="900" w:header="0" w:footer="836" w:gutter="0"/>
          <w:cols w:space="720" w:num="1"/>
        </w:sectPr>
      </w:pPr>
    </w:p>
    <w:p>
      <w:pPr>
        <w:pStyle w:val="2"/>
        <w:spacing w:before="35"/>
        <w:ind w:left="686"/>
      </w:pPr>
      <w:r>
        <w:rPr>
          <w:w w:val="95"/>
        </w:rPr>
        <w:t>告以上处分；</w:t>
      </w:r>
    </w:p>
    <w:p>
      <w:pPr>
        <w:pStyle w:val="2"/>
        <w:spacing w:before="130" w:line="316" w:lineRule="auto"/>
        <w:ind w:left="686" w:right="1004" w:firstLine="640"/>
        <w:jc w:val="both"/>
      </w:pPr>
      <w:r>
        <w:rPr>
          <w:spacing w:val="5"/>
          <w:w w:val="95"/>
        </w:rPr>
        <w:t>（四）</w:t>
      </w:r>
      <w:r>
        <w:rPr>
          <w:spacing w:val="2"/>
          <w:w w:val="95"/>
        </w:rPr>
        <w:t xml:space="preserve">未经公寓管理人员允许，进入异性公寓者，给予警 </w:t>
      </w:r>
      <w:r>
        <w:t>告以上处分；</w:t>
      </w:r>
    </w:p>
    <w:p>
      <w:pPr>
        <w:pStyle w:val="2"/>
        <w:spacing w:line="316" w:lineRule="auto"/>
        <w:ind w:left="686" w:right="1004" w:firstLine="640"/>
        <w:jc w:val="both"/>
      </w:pPr>
      <w:r>
        <w:rPr>
          <w:spacing w:val="5"/>
          <w:w w:val="95"/>
        </w:rPr>
        <w:t>（五）</w:t>
      </w:r>
      <w:r>
        <w:rPr>
          <w:spacing w:val="2"/>
          <w:w w:val="95"/>
        </w:rPr>
        <w:t xml:space="preserve">拒不服从学校寝室及床位安排，经批评教育不改或 </w:t>
      </w:r>
      <w:r>
        <w:t>造成不良后果者，给予警告以上处分；</w:t>
      </w:r>
    </w:p>
    <w:p>
      <w:pPr>
        <w:pStyle w:val="2"/>
        <w:spacing w:line="316" w:lineRule="auto"/>
        <w:ind w:left="686" w:right="1004" w:firstLine="640"/>
        <w:jc w:val="both"/>
      </w:pPr>
      <w:r>
        <w:rPr>
          <w:spacing w:val="5"/>
          <w:w w:val="95"/>
        </w:rPr>
        <w:t>（六）</w:t>
      </w:r>
      <w:r>
        <w:rPr>
          <w:spacing w:val="2"/>
          <w:w w:val="95"/>
        </w:rPr>
        <w:t xml:space="preserve">未经学校批准，擅自在校外租房住宿者，给予严重 </w:t>
      </w:r>
      <w:r>
        <w:t>警告以上处分；</w:t>
      </w:r>
    </w:p>
    <w:p>
      <w:pPr>
        <w:pStyle w:val="2"/>
        <w:spacing w:line="316" w:lineRule="auto"/>
        <w:ind w:left="686" w:right="1004" w:firstLine="640"/>
        <w:jc w:val="both"/>
      </w:pPr>
      <w:r>
        <w:rPr>
          <w:spacing w:val="5"/>
          <w:w w:val="95"/>
        </w:rPr>
        <w:t>（七）</w:t>
      </w:r>
      <w:r>
        <w:rPr>
          <w:spacing w:val="2"/>
          <w:w w:val="95"/>
        </w:rPr>
        <w:t xml:space="preserve">两次无正当理由晚间不按时回公寓者，给予警告处 </w:t>
      </w:r>
      <w:r>
        <w:rPr>
          <w:spacing w:val="-1"/>
        </w:rPr>
        <w:t>分；未经请假夜不归宿者，视情节给予严重警告以上处分；未经公寓管理人员批准，擅自在学生公寓留宿校外人员，给予严</w:t>
      </w:r>
      <w:r>
        <w:t>重警告以上处分；</w:t>
      </w:r>
    </w:p>
    <w:p>
      <w:pPr>
        <w:pStyle w:val="2"/>
        <w:spacing w:line="316" w:lineRule="auto"/>
        <w:ind w:left="686" w:right="1004" w:firstLine="640"/>
        <w:jc w:val="both"/>
      </w:pPr>
      <w:r>
        <w:rPr>
          <w:spacing w:val="5"/>
          <w:w w:val="95"/>
        </w:rPr>
        <w:t>（八）</w:t>
      </w:r>
      <w:r>
        <w:rPr>
          <w:spacing w:val="2"/>
          <w:w w:val="95"/>
        </w:rPr>
        <w:t xml:space="preserve">在异性公寓留宿或容留异性过夜者，给予留校察看 </w:t>
      </w:r>
      <w:r>
        <w:t>以上处分；</w:t>
      </w:r>
    </w:p>
    <w:p>
      <w:pPr>
        <w:pStyle w:val="2"/>
        <w:spacing w:line="316" w:lineRule="auto"/>
        <w:ind w:left="686" w:right="1004" w:firstLine="640"/>
        <w:jc w:val="both"/>
      </w:pPr>
      <w:r>
        <w:rPr>
          <w:spacing w:val="5"/>
          <w:w w:val="95"/>
        </w:rPr>
        <w:t>（九）</w:t>
      </w:r>
      <w:r>
        <w:rPr>
          <w:spacing w:val="2"/>
          <w:w w:val="95"/>
        </w:rPr>
        <w:t xml:space="preserve">有其他违反学生公寓管理的行为，经批评教育不改 </w:t>
      </w:r>
      <w:r>
        <w:t>者，给予警告或者严重警告处分。</w:t>
      </w:r>
    </w:p>
    <w:p>
      <w:pPr>
        <w:pStyle w:val="2"/>
        <w:spacing w:line="485" w:lineRule="exact"/>
        <w:ind w:left="1327"/>
      </w:pPr>
      <w:r>
        <w:rPr>
          <w:rFonts w:hint="eastAsia" w:ascii="微软雅黑" w:eastAsia="微软雅黑"/>
          <w:b/>
        </w:rPr>
        <w:t xml:space="preserve">第三十条 </w:t>
      </w:r>
      <w:r>
        <w:t>使用计算机网络，违反国家或者学校关于网络管</w:t>
      </w:r>
    </w:p>
    <w:p>
      <w:pPr>
        <w:pStyle w:val="2"/>
        <w:spacing w:before="38"/>
        <w:ind w:left="686"/>
      </w:pPr>
      <w:r>
        <w:rPr>
          <w:w w:val="95"/>
        </w:rPr>
        <w:t>理规定的，给予以下处分：</w:t>
      </w:r>
    </w:p>
    <w:p>
      <w:pPr>
        <w:pStyle w:val="2"/>
        <w:spacing w:before="130" w:line="316" w:lineRule="auto"/>
        <w:ind w:left="686" w:right="1004" w:firstLine="640"/>
        <w:jc w:val="both"/>
      </w:pPr>
      <w:r>
        <w:rPr>
          <w:spacing w:val="5"/>
          <w:w w:val="95"/>
        </w:rPr>
        <w:t>（一）</w:t>
      </w:r>
      <w:r>
        <w:rPr>
          <w:spacing w:val="2"/>
          <w:w w:val="95"/>
        </w:rPr>
        <w:t xml:space="preserve">未经允许任意设立网站、论坛，经批评教育拒不改 </w:t>
      </w:r>
      <w:r>
        <w:t>正者，给予警告以上处分；</w:t>
      </w:r>
    </w:p>
    <w:p>
      <w:pPr>
        <w:pStyle w:val="2"/>
        <w:spacing w:line="316" w:lineRule="auto"/>
        <w:ind w:left="686" w:right="1004" w:firstLine="640"/>
        <w:jc w:val="both"/>
      </w:pPr>
      <w:r>
        <w:rPr>
          <w:spacing w:val="5"/>
          <w:w w:val="95"/>
        </w:rPr>
        <w:t>（二）</w:t>
      </w:r>
      <w:r>
        <w:rPr>
          <w:spacing w:val="2"/>
          <w:w w:val="95"/>
        </w:rPr>
        <w:t xml:space="preserve">攻击他人计算机或网络，造成不良影响者，给予严 </w:t>
      </w:r>
      <w:r>
        <w:t>重警告以上处分；</w:t>
      </w:r>
    </w:p>
    <w:p>
      <w:pPr>
        <w:pStyle w:val="2"/>
        <w:spacing w:line="316" w:lineRule="auto"/>
        <w:ind w:left="686" w:right="1004" w:firstLine="640"/>
        <w:jc w:val="both"/>
      </w:pPr>
      <w:r>
        <w:rPr>
          <w:spacing w:val="5"/>
          <w:w w:val="95"/>
        </w:rPr>
        <w:t>（三）</w:t>
      </w:r>
      <w:r>
        <w:rPr>
          <w:spacing w:val="2"/>
          <w:w w:val="95"/>
        </w:rPr>
        <w:t xml:space="preserve">用计算机等技术手段窃取财物、服务或有价值数据 </w:t>
      </w:r>
      <w:r>
        <w:rPr>
          <w:spacing w:val="-1"/>
        </w:rPr>
        <w:t>者，或者未经允许擅自使用学校或他人计算机等设备造成公私</w:t>
      </w:r>
      <w:r>
        <w:t>财物损失者，给予严重警告以上处分；</w:t>
      </w:r>
    </w:p>
    <w:p>
      <w:pPr>
        <w:pStyle w:val="2"/>
        <w:spacing w:line="406" w:lineRule="exact"/>
        <w:ind w:left="1327"/>
      </w:pPr>
      <w:r>
        <w:t>（四）利用计算机网络、移动电话等手段散布不实信息，</w:t>
      </w:r>
    </w:p>
    <w:p>
      <w:pPr>
        <w:spacing w:line="406" w:lineRule="exact"/>
        <w:sectPr>
          <w:pgSz w:w="11910" w:h="16840"/>
          <w:pgMar w:top="1500" w:right="580" w:bottom="1100" w:left="900" w:header="0" w:footer="836" w:gutter="0"/>
          <w:cols w:space="720" w:num="1"/>
        </w:sectPr>
      </w:pPr>
    </w:p>
    <w:p>
      <w:pPr>
        <w:pStyle w:val="2"/>
        <w:spacing w:before="35" w:line="316" w:lineRule="auto"/>
        <w:ind w:left="686" w:right="1004"/>
        <w:jc w:val="both"/>
      </w:pPr>
      <w:r>
        <w:t>对学校和他人名誉及利益造成损害者，视情节给予严重警告以上处分；发布和传播反动、违反社会公德和欺诈信息者，给予记过以上处分；</w:t>
      </w:r>
    </w:p>
    <w:p>
      <w:pPr>
        <w:pStyle w:val="2"/>
        <w:spacing w:line="316" w:lineRule="auto"/>
        <w:ind w:left="686" w:right="784" w:firstLine="640"/>
      </w:pPr>
      <w:r>
        <w:t>（五）篡改、删除或破坏国家、集体或他人计算机的文件， 造成数据失真、丢失或影响计算机正常运转者，给予记过以上处分；</w:t>
      </w:r>
    </w:p>
    <w:p>
      <w:pPr>
        <w:pStyle w:val="2"/>
        <w:spacing w:line="406" w:lineRule="exact"/>
        <w:ind w:left="1327"/>
      </w:pPr>
      <w:r>
        <w:t>（六）制造、传播和使用计算机病毒者，给予记过以上处</w:t>
      </w:r>
    </w:p>
    <w:p>
      <w:pPr>
        <w:pStyle w:val="2"/>
        <w:spacing w:before="126"/>
        <w:ind w:left="686"/>
      </w:pPr>
      <w:r>
        <w:t>分；</w:t>
      </w:r>
    </w:p>
    <w:p>
      <w:pPr>
        <w:pStyle w:val="2"/>
        <w:spacing w:before="130"/>
        <w:ind w:left="1327"/>
      </w:pPr>
      <w:r>
        <w:t>（七）利用计算机或计算机网络技术泄露他人或集体具有</w:t>
      </w:r>
    </w:p>
    <w:p>
      <w:pPr>
        <w:pStyle w:val="2"/>
        <w:spacing w:before="130"/>
        <w:ind w:left="686"/>
      </w:pPr>
      <w:r>
        <w:t>隐私及保密性数据或资料者，给予记过以上处分。</w:t>
      </w:r>
    </w:p>
    <w:p>
      <w:pPr>
        <w:pStyle w:val="5"/>
        <w:spacing w:before="130"/>
        <w:ind w:left="0" w:right="317"/>
        <w:jc w:val="center"/>
      </w:pPr>
      <w:r>
        <w:t>第六节 其他行为</w:t>
      </w:r>
    </w:p>
    <w:p>
      <w:pPr>
        <w:spacing w:before="28"/>
        <w:ind w:left="1327"/>
        <w:rPr>
          <w:sz w:val="32"/>
        </w:rPr>
      </w:pPr>
      <w:r>
        <w:rPr>
          <w:rFonts w:hint="eastAsia" w:ascii="微软雅黑" w:eastAsia="微软雅黑"/>
          <w:b/>
          <w:sz w:val="32"/>
        </w:rPr>
        <w:t xml:space="preserve">第三十一条 </w:t>
      </w:r>
      <w:r>
        <w:rPr>
          <w:sz w:val="32"/>
        </w:rPr>
        <w:t>违反国家法律、法规、规章者，给予以下处分：</w:t>
      </w:r>
    </w:p>
    <w:p>
      <w:pPr>
        <w:pStyle w:val="2"/>
        <w:spacing w:before="52" w:line="316" w:lineRule="auto"/>
        <w:ind w:left="686" w:right="774" w:firstLine="640"/>
      </w:pPr>
      <w:r>
        <w:t>（一）受到治安警告、治安罚款或被其他行政机关处罚者， 根据情节，给予严重警告以上处分；</w:t>
      </w:r>
    </w:p>
    <w:p>
      <w:pPr>
        <w:pStyle w:val="2"/>
        <w:spacing w:line="316" w:lineRule="auto"/>
        <w:ind w:left="686" w:right="774" w:firstLine="640"/>
      </w:pPr>
      <w:r>
        <w:t>（二）被司法或行政机关认定有违法行为，但不予处罚者， 视情节轻重，给予记过以上处分；</w:t>
      </w:r>
    </w:p>
    <w:p>
      <w:pPr>
        <w:pStyle w:val="2"/>
        <w:spacing w:line="316" w:lineRule="auto"/>
        <w:ind w:left="686" w:right="774" w:firstLine="640"/>
      </w:pPr>
      <w:r>
        <w:t>（三）被处以治安拘留者，给予记过以上处分；情节严重、性质恶劣的，给予留校察看以上处分；</w:t>
      </w:r>
    </w:p>
    <w:p>
      <w:pPr>
        <w:pStyle w:val="2"/>
        <w:spacing w:line="408" w:lineRule="exact"/>
        <w:ind w:left="1327"/>
      </w:pPr>
      <w:r>
        <w:t>（四）被司法机关判处刑罚者，给予开除学籍处分。</w:t>
      </w:r>
    </w:p>
    <w:p>
      <w:pPr>
        <w:pStyle w:val="2"/>
        <w:spacing w:before="13" w:line="540" w:lineRule="exact"/>
        <w:ind w:left="686" w:right="1003" w:firstLine="640"/>
        <w:jc w:val="both"/>
      </w:pPr>
      <w:r>
        <w:rPr>
          <w:rFonts w:hint="eastAsia" w:ascii="微软雅黑" w:eastAsia="微软雅黑"/>
          <w:b/>
        </w:rPr>
        <w:t xml:space="preserve">第三十二条 </w:t>
      </w:r>
      <w:r>
        <w:t>学生干部违反工作纪律和廉洁纪律，情节较轻者，应给予通报批评，情节严重、造成不良影响或后果的应予取消现任职务并给予相应处分：</w:t>
      </w:r>
    </w:p>
    <w:p>
      <w:pPr>
        <w:pStyle w:val="2"/>
        <w:spacing w:before="112" w:line="316" w:lineRule="auto"/>
        <w:ind w:left="686" w:right="1004" w:firstLine="640"/>
      </w:pPr>
      <w:r>
        <w:rPr>
          <w:spacing w:val="5"/>
          <w:w w:val="95"/>
        </w:rPr>
        <w:t>（一）</w:t>
      </w:r>
      <w:r>
        <w:rPr>
          <w:spacing w:val="2"/>
          <w:w w:val="95"/>
        </w:rPr>
        <w:t xml:space="preserve">在工作中欺上瞒下，拉帮结派，滥用职权，造成不 </w:t>
      </w:r>
      <w:r>
        <w:t>良影响的，视情节轻重给予警告以上记过以下处分；</w:t>
      </w:r>
    </w:p>
    <w:p>
      <w:pPr>
        <w:pStyle w:val="2"/>
        <w:spacing w:line="408" w:lineRule="exact"/>
        <w:ind w:left="1327"/>
      </w:pPr>
      <w:r>
        <w:t>（二）利用职务之便，在各类评优、评奖、选举、资格认</w:t>
      </w:r>
    </w:p>
    <w:p>
      <w:pPr>
        <w:spacing w:line="408" w:lineRule="exact"/>
        <w:sectPr>
          <w:pgSz w:w="11910" w:h="16840"/>
          <w:pgMar w:top="1500" w:right="580" w:bottom="1100" w:left="900" w:header="0" w:footer="836" w:gutter="0"/>
          <w:cols w:space="720" w:num="1"/>
        </w:sectPr>
      </w:pPr>
    </w:p>
    <w:p>
      <w:pPr>
        <w:pStyle w:val="2"/>
        <w:spacing w:before="35" w:line="316" w:lineRule="auto"/>
        <w:ind w:left="686" w:right="1004"/>
        <w:jc w:val="both"/>
      </w:pPr>
      <w:r>
        <w:t>定等涉及学生荣誉或利益的工作中，弄虚作假，徇私舞弊，为自己或他人牟取不正当利益者，视情况轻重给予警告以上记过以下处分；</w:t>
      </w:r>
    </w:p>
    <w:p>
      <w:pPr>
        <w:pStyle w:val="2"/>
        <w:spacing w:line="316" w:lineRule="auto"/>
        <w:ind w:left="686" w:right="1004" w:firstLine="640"/>
        <w:jc w:val="both"/>
      </w:pPr>
      <w:r>
        <w:rPr>
          <w:spacing w:val="5"/>
          <w:w w:val="95"/>
        </w:rPr>
        <w:t>（三）</w:t>
      </w:r>
      <w:r>
        <w:rPr>
          <w:spacing w:val="2"/>
          <w:w w:val="95"/>
        </w:rPr>
        <w:t xml:space="preserve">在各类物品采购、资金发放、经费管理等工作中违 </w:t>
      </w:r>
      <w:r>
        <w:rPr>
          <w:spacing w:val="-1"/>
        </w:rPr>
        <w:t>反财务纪律，收取回扣，截留挪用资金，谋取个人私利，视情</w:t>
      </w:r>
      <w:r>
        <w:t>节轻重给予警告以上记过以下处分；</w:t>
      </w:r>
    </w:p>
    <w:p>
      <w:pPr>
        <w:pStyle w:val="2"/>
        <w:spacing w:line="316" w:lineRule="auto"/>
        <w:ind w:left="686" w:right="1004" w:firstLine="640"/>
        <w:jc w:val="both"/>
      </w:pPr>
      <w:r>
        <w:rPr>
          <w:spacing w:val="5"/>
          <w:w w:val="95"/>
        </w:rPr>
        <w:t>（四）</w:t>
      </w:r>
      <w:r>
        <w:rPr>
          <w:spacing w:val="2"/>
          <w:w w:val="95"/>
        </w:rPr>
        <w:t xml:space="preserve">在重大事件或突发性事件处置工作中，拒不执行相 </w:t>
      </w:r>
      <w:r>
        <w:rPr>
          <w:spacing w:val="-1"/>
        </w:rPr>
        <w:t xml:space="preserve">关工作要求，或以不当言行制造矛盾对立，造成不良后果的， </w:t>
      </w:r>
      <w:r>
        <w:t>视情况轻重给予警告以上记过以下处分；</w:t>
      </w:r>
    </w:p>
    <w:p>
      <w:pPr>
        <w:pStyle w:val="2"/>
        <w:spacing w:line="316" w:lineRule="auto"/>
        <w:ind w:left="686" w:right="1004" w:firstLine="640"/>
        <w:jc w:val="both"/>
      </w:pPr>
      <w:r>
        <w:rPr>
          <w:spacing w:val="5"/>
          <w:w w:val="95"/>
        </w:rPr>
        <w:t>（五）</w:t>
      </w:r>
      <w:r>
        <w:rPr>
          <w:spacing w:val="2"/>
          <w:w w:val="95"/>
        </w:rPr>
        <w:t xml:space="preserve">其他违反工作纪律和廉洁纪律，造成不良影响或后 </w:t>
      </w:r>
      <w:r>
        <w:t>果的，视情节轻重给予警告以上记过以下处分。</w:t>
      </w:r>
    </w:p>
    <w:p>
      <w:pPr>
        <w:spacing w:line="485" w:lineRule="exact"/>
        <w:ind w:left="1327"/>
        <w:rPr>
          <w:sz w:val="32"/>
        </w:rPr>
      </w:pPr>
      <w:r>
        <w:rPr>
          <w:rFonts w:hint="eastAsia" w:ascii="微软雅黑" w:eastAsia="微软雅黑"/>
          <w:b/>
          <w:sz w:val="32"/>
        </w:rPr>
        <w:t xml:space="preserve">第三十三条 </w:t>
      </w:r>
      <w:r>
        <w:rPr>
          <w:sz w:val="32"/>
        </w:rPr>
        <w:t>在校期间曾经两次违纪受纪律处分者，第三次</w:t>
      </w:r>
    </w:p>
    <w:p>
      <w:pPr>
        <w:pStyle w:val="2"/>
        <w:spacing w:before="41"/>
        <w:ind w:left="686"/>
      </w:pPr>
      <w:r>
        <w:t>违纪应当处分时，视为屡次违纪，给予留校察看以上处分。</w:t>
      </w:r>
    </w:p>
    <w:p>
      <w:pPr>
        <w:pStyle w:val="5"/>
        <w:tabs>
          <w:tab w:val="left" w:pos="4732"/>
        </w:tabs>
        <w:spacing w:before="130"/>
        <w:ind w:left="3448"/>
      </w:pPr>
      <w:r>
        <w:t>第四章</w:t>
      </w:r>
      <w:r>
        <w:tab/>
      </w:r>
      <w:r>
        <w:t>纪律处分程序</w:t>
      </w:r>
    </w:p>
    <w:p>
      <w:pPr>
        <w:pStyle w:val="2"/>
        <w:spacing w:before="28" w:line="261" w:lineRule="auto"/>
        <w:ind w:left="686" w:right="1003" w:firstLine="640"/>
        <w:jc w:val="both"/>
      </w:pPr>
      <w:r>
        <w:rPr>
          <w:rFonts w:hint="eastAsia" w:ascii="微软雅黑" w:eastAsia="微软雅黑"/>
          <w:b/>
          <w:spacing w:val="10"/>
        </w:rPr>
        <w:t xml:space="preserve">第三十四条 </w:t>
      </w:r>
      <w:r>
        <w:rPr>
          <w:spacing w:val="-6"/>
        </w:rPr>
        <w:t>纪律处分程序由违纪事件调查、提出处分建议和作出处分决定等部分组成。</w:t>
      </w:r>
    </w:p>
    <w:p>
      <w:pPr>
        <w:pStyle w:val="2"/>
        <w:spacing w:line="261" w:lineRule="auto"/>
        <w:ind w:left="686" w:right="1003" w:firstLine="640"/>
        <w:jc w:val="both"/>
      </w:pPr>
      <w:r>
        <w:rPr>
          <w:rFonts w:hint="eastAsia" w:ascii="微软雅黑" w:eastAsia="微软雅黑"/>
          <w:b/>
          <w:spacing w:val="10"/>
        </w:rPr>
        <w:t xml:space="preserve">第三十五条 </w:t>
      </w:r>
      <w:r>
        <w:rPr>
          <w:spacing w:val="-7"/>
        </w:rPr>
        <w:t>学生违反校纪校规的行为，一般由学院负责调查；本办法另有规定的除外。</w:t>
      </w:r>
    </w:p>
    <w:p>
      <w:pPr>
        <w:pStyle w:val="2"/>
        <w:spacing w:before="83" w:line="316" w:lineRule="auto"/>
        <w:ind w:left="686" w:right="1004" w:firstLine="640"/>
        <w:jc w:val="both"/>
      </w:pPr>
      <w:r>
        <w:rPr>
          <w:spacing w:val="2"/>
          <w:w w:val="95"/>
        </w:rPr>
        <w:t xml:space="preserve">违纪事件涉及不同学院的学生时，由相关学院共同调查。 </w:t>
      </w:r>
      <w:r>
        <w:rPr>
          <w:spacing w:val="-1"/>
        </w:rPr>
        <w:t>共同调查有困难或存在重大意见分歧的，由学校指定职能部门</w:t>
      </w:r>
      <w:r>
        <w:t>负责进行调查。</w:t>
      </w:r>
    </w:p>
    <w:p>
      <w:pPr>
        <w:spacing w:line="484" w:lineRule="exact"/>
        <w:ind w:left="1327"/>
        <w:rPr>
          <w:sz w:val="32"/>
        </w:rPr>
      </w:pPr>
      <w:r>
        <w:rPr>
          <w:rFonts w:hint="eastAsia" w:ascii="微软雅黑" w:eastAsia="微软雅黑"/>
          <w:b/>
          <w:sz w:val="32"/>
        </w:rPr>
        <w:t xml:space="preserve">第三十六条 </w:t>
      </w:r>
      <w:r>
        <w:rPr>
          <w:sz w:val="32"/>
        </w:rPr>
        <w:t>对考试违纪、考试舞弊行为，由教务处在调查</w:t>
      </w:r>
    </w:p>
    <w:p>
      <w:pPr>
        <w:pStyle w:val="2"/>
        <w:spacing w:before="52" w:line="316" w:lineRule="auto"/>
        <w:ind w:left="686" w:right="1004"/>
        <w:jc w:val="both"/>
      </w:pPr>
      <w:r>
        <w:rPr>
          <w:spacing w:val="-1"/>
        </w:rPr>
        <w:t>的基础上直接作出处分建议报告，分别报送分管教学的校领导</w:t>
      </w:r>
      <w:r>
        <w:rPr>
          <w:spacing w:val="1"/>
        </w:rPr>
        <w:t>和分管学生工作的校领导审定后</w:t>
      </w:r>
      <w:r>
        <w:rPr>
          <w:spacing w:val="5"/>
        </w:rPr>
        <w:t>（</w:t>
      </w:r>
      <w:r>
        <w:t>开除学籍的处分在报请校长</w:t>
      </w:r>
      <w:r>
        <w:rPr>
          <w:w w:val="99"/>
        </w:rPr>
        <w:t>办公会议审议通过后</w:t>
      </w:r>
      <w:r>
        <w:rPr>
          <w:spacing w:val="-159"/>
          <w:w w:val="99"/>
        </w:rPr>
        <w:t>）</w:t>
      </w:r>
      <w:r>
        <w:rPr>
          <w:w w:val="99"/>
        </w:rPr>
        <w:t>，提交学校行文。</w:t>
      </w:r>
    </w:p>
    <w:p>
      <w:pPr>
        <w:spacing w:line="316" w:lineRule="auto"/>
        <w:jc w:val="both"/>
        <w:sectPr>
          <w:pgSz w:w="11910" w:h="16840"/>
          <w:pgMar w:top="1500" w:right="580" w:bottom="1100" w:left="900" w:header="0" w:footer="836" w:gutter="0"/>
          <w:cols w:space="720" w:num="1"/>
        </w:sectPr>
      </w:pPr>
    </w:p>
    <w:p>
      <w:pPr>
        <w:spacing w:line="523" w:lineRule="exact"/>
        <w:ind w:left="1327"/>
        <w:rPr>
          <w:sz w:val="32"/>
        </w:rPr>
      </w:pPr>
      <w:r>
        <w:rPr>
          <w:rFonts w:hint="eastAsia" w:ascii="微软雅黑" w:eastAsia="微软雅黑"/>
          <w:b/>
          <w:sz w:val="32"/>
        </w:rPr>
        <w:t xml:space="preserve">第三十七条 </w:t>
      </w:r>
      <w:r>
        <w:rPr>
          <w:sz w:val="32"/>
        </w:rPr>
        <w:t>案情复杂、性质严重的违纪事件，需要保卫部</w:t>
      </w:r>
    </w:p>
    <w:p>
      <w:pPr>
        <w:pStyle w:val="2"/>
        <w:spacing w:before="52" w:line="316" w:lineRule="auto"/>
        <w:ind w:left="686" w:right="1004"/>
      </w:pPr>
      <w:r>
        <w:t>门进行调查的，应当移送保卫部门调查；其违纪行为的最终认定材料以保卫部门的调查结论为准。</w:t>
      </w:r>
    </w:p>
    <w:p>
      <w:pPr>
        <w:spacing w:line="485" w:lineRule="exact"/>
        <w:ind w:left="1327"/>
        <w:rPr>
          <w:sz w:val="32"/>
        </w:rPr>
      </w:pPr>
      <w:r>
        <w:rPr>
          <w:rFonts w:hint="eastAsia" w:ascii="微软雅黑" w:eastAsia="微软雅黑"/>
          <w:b/>
          <w:sz w:val="32"/>
        </w:rPr>
        <w:t xml:space="preserve">第三十八条 </w:t>
      </w:r>
      <w:r>
        <w:rPr>
          <w:sz w:val="32"/>
        </w:rPr>
        <w:t>调查部门应当指定专门人员负责违纪事件的</w:t>
      </w:r>
    </w:p>
    <w:p>
      <w:pPr>
        <w:pStyle w:val="2"/>
        <w:spacing w:before="53"/>
        <w:ind w:left="686"/>
      </w:pPr>
      <w:r>
        <w:t>调查。与本案有利害关系的人员应当回避。</w:t>
      </w:r>
    </w:p>
    <w:p>
      <w:pPr>
        <w:pStyle w:val="2"/>
        <w:spacing w:before="18" w:line="540" w:lineRule="exact"/>
        <w:ind w:left="686" w:right="842" w:firstLine="640"/>
      </w:pPr>
      <w:r>
        <w:rPr>
          <w:rFonts w:hint="eastAsia" w:ascii="微软雅黑" w:eastAsia="微软雅黑"/>
          <w:b/>
          <w:spacing w:val="10"/>
        </w:rPr>
        <w:t xml:space="preserve">第三十九条 </w:t>
      </w:r>
      <w:r>
        <w:rPr>
          <w:spacing w:val="-17"/>
        </w:rPr>
        <w:t xml:space="preserve">对违纪事件的调查，应当认真收集、调取证据， 询问当事人和有关人员。询问当事人时，应当由两人共同进行， </w:t>
      </w:r>
      <w:r>
        <w:t>并制作书面记录。在对学生作出处分或者其他不利决定之前， 告知学生作出决定的事实、理由及依据，并告知学生享有陈述和申辩的权利，听取学生的陈述和申辩。</w:t>
      </w:r>
    </w:p>
    <w:p>
      <w:pPr>
        <w:pStyle w:val="2"/>
        <w:spacing w:before="112"/>
        <w:ind w:left="1327"/>
      </w:pPr>
      <w:r>
        <w:t>调查结束后，调查人员应当提出书面调查报告。</w:t>
      </w:r>
    </w:p>
    <w:p>
      <w:pPr>
        <w:pStyle w:val="2"/>
        <w:spacing w:before="18" w:line="540" w:lineRule="exact"/>
        <w:ind w:left="686" w:right="1004" w:firstLine="640"/>
        <w:jc w:val="both"/>
      </w:pPr>
      <w:r>
        <w:rPr>
          <w:rFonts w:hint="eastAsia" w:ascii="微软雅黑" w:eastAsia="微软雅黑"/>
          <w:b/>
        </w:rPr>
        <w:t xml:space="preserve">第四十条 </w:t>
      </w:r>
      <w:r>
        <w:t>调查部门一般应在调查结束后的 10 个工作日内召开会议对违纪事件的调查结论进行讨论。认为需要进行处分的，应当提出书面处分建议报告。处分建议报告应包括被处分学生的姓名、学号、处分的事实与理由、处分依据以及处分种类并附相关的证据材料。</w:t>
      </w:r>
    </w:p>
    <w:p>
      <w:pPr>
        <w:pStyle w:val="2"/>
        <w:spacing w:before="112" w:line="316" w:lineRule="auto"/>
        <w:ind w:left="686" w:right="1004" w:firstLine="640"/>
        <w:jc w:val="both"/>
      </w:pPr>
      <w:r>
        <w:rPr>
          <w:spacing w:val="2"/>
          <w:w w:val="95"/>
        </w:rPr>
        <w:t xml:space="preserve">学院报送的警告、严重警告的处分建议，在院学生工作领 </w:t>
      </w:r>
      <w:r>
        <w:rPr>
          <w:spacing w:val="-1"/>
        </w:rPr>
        <w:t>导小组研究后，应报学院党政主要领导审核；记过以上的处分</w:t>
      </w:r>
      <w:r>
        <w:t>建议应当经学院院务会或党政联席会议讨论通过。</w:t>
      </w:r>
    </w:p>
    <w:p>
      <w:pPr>
        <w:pStyle w:val="2"/>
        <w:spacing w:line="316" w:lineRule="auto"/>
        <w:ind w:left="686" w:right="1004" w:firstLine="640"/>
      </w:pPr>
      <w:r>
        <w:rPr>
          <w:spacing w:val="2"/>
          <w:w w:val="95"/>
        </w:rPr>
        <w:t xml:space="preserve">除涉及考试作弊和考试违纪的情况，调查部门在处分建议 </w:t>
      </w:r>
      <w:r>
        <w:t>报告作出后，应当连同案卷一并移交学校学生工作部门审查。</w:t>
      </w:r>
    </w:p>
    <w:p>
      <w:pPr>
        <w:spacing w:line="485" w:lineRule="exact"/>
        <w:ind w:left="1327"/>
        <w:rPr>
          <w:sz w:val="32"/>
        </w:rPr>
      </w:pPr>
      <w:r>
        <w:rPr>
          <w:rFonts w:hint="eastAsia" w:ascii="微软雅黑" w:eastAsia="微软雅黑"/>
          <w:b/>
          <w:sz w:val="32"/>
        </w:rPr>
        <w:t xml:space="preserve">第四十一条 </w:t>
      </w:r>
      <w:r>
        <w:rPr>
          <w:sz w:val="32"/>
        </w:rPr>
        <w:t>学校学生工作部门按以下原则对调查部门移</w:t>
      </w:r>
    </w:p>
    <w:p>
      <w:pPr>
        <w:pStyle w:val="2"/>
        <w:spacing w:before="49"/>
        <w:ind w:left="686"/>
      </w:pPr>
      <w:r>
        <w:t>交的处分建议报告进行审查：</w:t>
      </w:r>
    </w:p>
    <w:p>
      <w:pPr>
        <w:pStyle w:val="2"/>
        <w:spacing w:before="130"/>
        <w:ind w:left="1327"/>
      </w:pPr>
      <w:r>
        <w:t>（一）违法、违纪行为是否事实清楚、证据是否充分；</w:t>
      </w:r>
    </w:p>
    <w:p>
      <w:pPr>
        <w:pStyle w:val="2"/>
        <w:spacing w:before="130"/>
        <w:ind w:left="1327"/>
      </w:pPr>
      <w:r>
        <w:t>（二）处分建议是否定性准确，依据明确；</w:t>
      </w:r>
    </w:p>
    <w:p>
      <w:pPr>
        <w:sectPr>
          <w:pgSz w:w="11910" w:h="16840"/>
          <w:pgMar w:top="1500" w:right="580" w:bottom="1100" w:left="900" w:header="0" w:footer="836" w:gutter="0"/>
          <w:cols w:space="720" w:num="1"/>
        </w:sectPr>
      </w:pPr>
    </w:p>
    <w:p>
      <w:pPr>
        <w:pStyle w:val="2"/>
        <w:spacing w:before="35" w:line="316" w:lineRule="auto"/>
        <w:ind w:left="686" w:right="1004" w:firstLine="640"/>
      </w:pPr>
      <w:r>
        <w:rPr>
          <w:spacing w:val="5"/>
          <w:w w:val="95"/>
        </w:rPr>
        <w:t>（三）</w:t>
      </w:r>
      <w:r>
        <w:rPr>
          <w:spacing w:val="2"/>
          <w:w w:val="95"/>
        </w:rPr>
        <w:t xml:space="preserve">处分建议是否与违法、违规、违纪行为的性质和过 </w:t>
      </w:r>
      <w:r>
        <w:t>错的严重程度相适应；</w:t>
      </w:r>
    </w:p>
    <w:p>
      <w:pPr>
        <w:pStyle w:val="2"/>
        <w:spacing w:line="408" w:lineRule="exact"/>
        <w:ind w:left="1327"/>
      </w:pPr>
      <w:r>
        <w:t>（四）是否听取了当事人的陈述与申辩；</w:t>
      </w:r>
    </w:p>
    <w:p>
      <w:pPr>
        <w:pStyle w:val="2"/>
        <w:spacing w:before="130"/>
        <w:ind w:left="1327"/>
      </w:pPr>
      <w:r>
        <w:t>（五）证据材料是否充分、齐全。</w:t>
      </w:r>
    </w:p>
    <w:p>
      <w:pPr>
        <w:spacing w:before="27"/>
        <w:ind w:left="1327"/>
        <w:rPr>
          <w:sz w:val="32"/>
        </w:rPr>
      </w:pPr>
      <w:r>
        <w:rPr>
          <w:rFonts w:hint="eastAsia" w:ascii="微软雅黑" w:eastAsia="微软雅黑"/>
          <w:b/>
          <w:sz w:val="32"/>
        </w:rPr>
        <w:t xml:space="preserve">第四十二条 </w:t>
      </w:r>
      <w:r>
        <w:rPr>
          <w:sz w:val="32"/>
        </w:rPr>
        <w:t>学校学生工作部门审查结束后，作出以下处</w:t>
      </w:r>
    </w:p>
    <w:p>
      <w:pPr>
        <w:pStyle w:val="2"/>
        <w:spacing w:before="53"/>
        <w:ind w:left="686"/>
      </w:pPr>
      <w:r>
        <w:t>理：</w:t>
      </w:r>
    </w:p>
    <w:p>
      <w:pPr>
        <w:pStyle w:val="2"/>
        <w:spacing w:before="130"/>
        <w:ind w:left="1327"/>
      </w:pPr>
      <w:r>
        <w:t>（一）认为事实清楚、证据充分，定性准确，处分建议适</w:t>
      </w:r>
    </w:p>
    <w:p>
      <w:pPr>
        <w:pStyle w:val="2"/>
        <w:spacing w:before="130" w:line="316" w:lineRule="auto"/>
        <w:ind w:left="686" w:right="1004"/>
        <w:jc w:val="both"/>
      </w:pPr>
      <w:r>
        <w:t>当的警告、严重警告、记过、留校察看处分由学生工作部门报学校主管领导批准后制作处分决定书；对退学、开除学籍或者其他涉及学生重大利益的处理或者处分决定的，在进行合法性审查后，提交校长办公会决定通过后制作处分决定书；</w:t>
      </w:r>
    </w:p>
    <w:p>
      <w:pPr>
        <w:pStyle w:val="2"/>
        <w:spacing w:line="316" w:lineRule="auto"/>
        <w:ind w:left="686" w:right="1004" w:firstLine="640"/>
        <w:jc w:val="both"/>
      </w:pPr>
      <w:r>
        <w:rPr>
          <w:spacing w:val="5"/>
          <w:w w:val="95"/>
        </w:rPr>
        <w:t>（二）</w:t>
      </w:r>
      <w:r>
        <w:rPr>
          <w:spacing w:val="2"/>
          <w:w w:val="95"/>
        </w:rPr>
        <w:t xml:space="preserve">认为事实不清、证据不足或者处分建议失当的，可 </w:t>
      </w:r>
      <w:r>
        <w:rPr>
          <w:spacing w:val="-1"/>
        </w:rPr>
        <w:t>以要求调查部门重新调查、补充调查或变更处分种类、撤销处分；学校学生工作部门也可以直接提出处分建议或在直接调查</w:t>
      </w:r>
      <w:r>
        <w:t>的基础上提出处分建议。</w:t>
      </w:r>
    </w:p>
    <w:p>
      <w:pPr>
        <w:spacing w:line="483" w:lineRule="exact"/>
        <w:ind w:left="1327"/>
        <w:rPr>
          <w:sz w:val="32"/>
        </w:rPr>
      </w:pPr>
      <w:r>
        <w:rPr>
          <w:rFonts w:hint="eastAsia" w:ascii="微软雅黑" w:eastAsia="微软雅黑"/>
          <w:b/>
          <w:sz w:val="32"/>
        </w:rPr>
        <w:t xml:space="preserve">第四十三条 </w:t>
      </w:r>
      <w:r>
        <w:rPr>
          <w:sz w:val="32"/>
        </w:rPr>
        <w:t>给予学生纪律处分，应当由学校统一印发处分</w:t>
      </w:r>
    </w:p>
    <w:p>
      <w:pPr>
        <w:pStyle w:val="2"/>
        <w:spacing w:before="48"/>
        <w:ind w:left="686"/>
      </w:pPr>
      <w:r>
        <w:t>决定书，并加盖学校印章。</w:t>
      </w:r>
    </w:p>
    <w:p>
      <w:pPr>
        <w:pStyle w:val="2"/>
        <w:spacing w:before="130" w:line="316" w:lineRule="auto"/>
        <w:ind w:left="686" w:right="1004" w:firstLine="640"/>
        <w:jc w:val="both"/>
      </w:pPr>
      <w:r>
        <w:rPr>
          <w:spacing w:val="2"/>
          <w:w w:val="95"/>
        </w:rPr>
        <w:t xml:space="preserve">处分决定书应当包括学生的基本信息、作出处分的事实和 </w:t>
      </w:r>
      <w:r>
        <w:rPr>
          <w:spacing w:val="-1"/>
        </w:rPr>
        <w:t>证据、处分的种类、依据和期限、申诉的途径和期限及其它必</w:t>
      </w:r>
      <w:r>
        <w:t>要内容。</w:t>
      </w:r>
    </w:p>
    <w:p>
      <w:pPr>
        <w:spacing w:line="484" w:lineRule="exact"/>
        <w:ind w:left="1327"/>
        <w:rPr>
          <w:sz w:val="32"/>
        </w:rPr>
      </w:pPr>
      <w:r>
        <w:rPr>
          <w:rFonts w:hint="eastAsia" w:ascii="微软雅黑" w:eastAsia="微软雅黑"/>
          <w:b/>
          <w:spacing w:val="10"/>
          <w:sz w:val="32"/>
        </w:rPr>
        <w:t xml:space="preserve">第四十四条 </w:t>
      </w:r>
      <w:r>
        <w:rPr>
          <w:spacing w:val="-4"/>
          <w:sz w:val="32"/>
        </w:rPr>
        <w:t>处分决定书经学生所在学院送达学生本人。学</w:t>
      </w:r>
    </w:p>
    <w:p>
      <w:pPr>
        <w:pStyle w:val="2"/>
        <w:spacing w:before="52" w:line="316" w:lineRule="auto"/>
        <w:ind w:left="686" w:right="1004"/>
        <w:jc w:val="both"/>
      </w:pPr>
      <w:r>
        <w:t>院在送达时，应履行签收手续并填写《南昌大学学生处分</w:t>
      </w:r>
      <w:r>
        <w:rPr>
          <w:spacing w:val="5"/>
        </w:rPr>
        <w:t>（</w:t>
      </w:r>
      <w:r>
        <w:rPr>
          <w:spacing w:val="-13"/>
        </w:rPr>
        <w:t>处</w:t>
      </w:r>
      <w:r>
        <w:t>理</w:t>
      </w:r>
      <w:r>
        <w:rPr>
          <w:spacing w:val="-24"/>
        </w:rPr>
        <w:t>）</w:t>
      </w:r>
      <w:r>
        <w:rPr>
          <w:spacing w:val="-15"/>
        </w:rPr>
        <w:t>决定书送达登记表》。学生拒绝签收的，应当如实记录拒绝</w:t>
      </w:r>
      <w:r>
        <w:rPr>
          <w:spacing w:val="-1"/>
        </w:rPr>
        <w:t>签收的情况；由其所在学院主管领导或辅导员、学生代表到场</w:t>
      </w:r>
      <w:r>
        <w:rPr>
          <w:spacing w:val="-1"/>
          <w:w w:val="95"/>
        </w:rPr>
        <w:t>见证并签字后，将处分决定书留存受送达人所在学院，视为送</w:t>
      </w:r>
    </w:p>
    <w:p>
      <w:pPr>
        <w:spacing w:line="316" w:lineRule="auto"/>
        <w:jc w:val="both"/>
        <w:sectPr>
          <w:pgSz w:w="11910" w:h="16840"/>
          <w:pgMar w:top="1500" w:right="580" w:bottom="1100" w:left="900" w:header="0" w:footer="836" w:gutter="0"/>
          <w:cols w:space="720" w:num="1"/>
        </w:sectPr>
      </w:pPr>
    </w:p>
    <w:p>
      <w:pPr>
        <w:pStyle w:val="2"/>
        <w:spacing w:before="35" w:line="316" w:lineRule="auto"/>
        <w:ind w:left="686" w:right="1004"/>
      </w:pPr>
      <w:r>
        <w:t>达学生本人。已离校的，采用邮寄方式送达；难于联系的，利用学校网站、新闻媒体等以公告方式送达。</w:t>
      </w:r>
    </w:p>
    <w:p>
      <w:pPr>
        <w:spacing w:line="485" w:lineRule="exact"/>
        <w:ind w:left="1327"/>
        <w:rPr>
          <w:sz w:val="32"/>
        </w:rPr>
      </w:pPr>
      <w:r>
        <w:rPr>
          <w:rFonts w:hint="eastAsia" w:ascii="微软雅黑" w:eastAsia="微软雅黑"/>
          <w:b/>
          <w:sz w:val="32"/>
        </w:rPr>
        <w:t xml:space="preserve">第四十五条 </w:t>
      </w:r>
      <w:r>
        <w:rPr>
          <w:sz w:val="32"/>
        </w:rPr>
        <w:t>学校学生申诉处理委员会受理学生对取消入</w:t>
      </w:r>
    </w:p>
    <w:p>
      <w:pPr>
        <w:pStyle w:val="2"/>
        <w:spacing w:before="52" w:line="316" w:lineRule="auto"/>
        <w:ind w:left="686" w:right="1004"/>
      </w:pPr>
      <w:r>
        <w:t>学资格、退学处理或者违规、违纪处分等认为由于校方（单位或个人）不当行为而使其正当权益受到伤害的申诉。</w:t>
      </w:r>
    </w:p>
    <w:p>
      <w:pPr>
        <w:pStyle w:val="2"/>
        <w:spacing w:line="408" w:lineRule="exact"/>
        <w:ind w:left="1327"/>
      </w:pPr>
      <w:r>
        <w:t>学生申诉及其处理依照《南昌大学学生申诉处理办法》进</w:t>
      </w:r>
    </w:p>
    <w:p>
      <w:pPr>
        <w:pStyle w:val="2"/>
        <w:spacing w:before="130"/>
        <w:ind w:left="686"/>
      </w:pPr>
      <w:r>
        <w:t>行。</w:t>
      </w:r>
    </w:p>
    <w:p>
      <w:pPr>
        <w:pStyle w:val="5"/>
        <w:tabs>
          <w:tab w:val="left" w:pos="4252"/>
        </w:tabs>
        <w:spacing w:before="130"/>
        <w:ind w:left="2966"/>
      </w:pPr>
      <w:r>
        <w:t>第五章</w:t>
      </w:r>
      <w:r>
        <w:tab/>
      </w:r>
      <w:r>
        <w:t>学生纪律处分的解除</w:t>
      </w:r>
    </w:p>
    <w:p>
      <w:pPr>
        <w:spacing w:before="28"/>
        <w:ind w:left="1327"/>
        <w:rPr>
          <w:sz w:val="32"/>
        </w:rPr>
      </w:pPr>
      <w:r>
        <w:rPr>
          <w:rFonts w:hint="eastAsia" w:ascii="微软雅黑" w:eastAsia="微软雅黑"/>
          <w:b/>
          <w:sz w:val="32"/>
        </w:rPr>
        <w:t xml:space="preserve">第四十六条 </w:t>
      </w:r>
      <w:r>
        <w:rPr>
          <w:sz w:val="32"/>
        </w:rPr>
        <w:t>解除处分适用于下列处分类型：</w:t>
      </w:r>
    </w:p>
    <w:p>
      <w:pPr>
        <w:pStyle w:val="2"/>
        <w:spacing w:before="52"/>
        <w:ind w:left="1327"/>
      </w:pPr>
      <w:r>
        <w:t>（一）警告；</w:t>
      </w:r>
    </w:p>
    <w:p>
      <w:pPr>
        <w:pStyle w:val="2"/>
        <w:spacing w:before="130"/>
        <w:ind w:left="1327"/>
      </w:pPr>
      <w:r>
        <w:t>（二）严重警告；</w:t>
      </w:r>
    </w:p>
    <w:p>
      <w:pPr>
        <w:pStyle w:val="2"/>
        <w:spacing w:before="130"/>
        <w:ind w:left="1327"/>
      </w:pPr>
      <w:r>
        <w:t>（三）记过；</w:t>
      </w:r>
    </w:p>
    <w:p>
      <w:pPr>
        <w:pStyle w:val="2"/>
        <w:spacing w:before="130"/>
        <w:ind w:left="1327"/>
      </w:pPr>
      <w:r>
        <w:t>（四）留校察看。</w:t>
      </w:r>
    </w:p>
    <w:p>
      <w:pPr>
        <w:spacing w:before="28"/>
        <w:ind w:left="1327"/>
        <w:rPr>
          <w:sz w:val="32"/>
        </w:rPr>
      </w:pPr>
      <w:r>
        <w:rPr>
          <w:rFonts w:hint="eastAsia" w:ascii="微软雅黑" w:eastAsia="微软雅黑"/>
          <w:b/>
          <w:sz w:val="32"/>
        </w:rPr>
        <w:t xml:space="preserve">第四十七条 </w:t>
      </w:r>
      <w:r>
        <w:rPr>
          <w:sz w:val="32"/>
        </w:rPr>
        <w:t>因下列行为受到纪律处分或属下列情形者，不</w:t>
      </w:r>
    </w:p>
    <w:p>
      <w:pPr>
        <w:pStyle w:val="2"/>
        <w:spacing w:before="53"/>
        <w:ind w:left="686"/>
      </w:pPr>
      <w:r>
        <w:t>予解除处分：</w:t>
      </w:r>
    </w:p>
    <w:p>
      <w:pPr>
        <w:pStyle w:val="2"/>
        <w:spacing w:before="27" w:line="261" w:lineRule="auto"/>
        <w:ind w:left="686" w:right="1006" w:firstLine="640"/>
      </w:pPr>
      <w:r>
        <w:rPr>
          <w:spacing w:val="5"/>
          <w:w w:val="95"/>
        </w:rPr>
        <w:t>（一）</w:t>
      </w:r>
      <w:r>
        <w:rPr>
          <w:spacing w:val="3"/>
          <w:w w:val="95"/>
        </w:rPr>
        <w:t>反对宪法确定的基本原则；危害国家安全</w:t>
      </w:r>
      <w:r>
        <w:rPr>
          <w:rFonts w:hint="eastAsia" w:ascii="微软雅黑" w:eastAsia="微软雅黑"/>
          <w:spacing w:val="5"/>
          <w:w w:val="95"/>
        </w:rPr>
        <w:t>﹑</w:t>
      </w:r>
      <w:r>
        <w:rPr>
          <w:spacing w:val="-2"/>
          <w:w w:val="95"/>
        </w:rPr>
        <w:t xml:space="preserve">破坏安 </w:t>
      </w:r>
      <w:r>
        <w:t>定团结、扰乱社会秩序；</w:t>
      </w:r>
    </w:p>
    <w:p>
      <w:pPr>
        <w:pStyle w:val="2"/>
        <w:spacing w:before="93"/>
        <w:ind w:left="1327"/>
      </w:pPr>
      <w:r>
        <w:t>（二）策划、组织、参与群体性恶性事件；</w:t>
      </w:r>
    </w:p>
    <w:p>
      <w:pPr>
        <w:pStyle w:val="2"/>
        <w:tabs>
          <w:tab w:val="left" w:pos="3251"/>
        </w:tabs>
        <w:spacing w:before="130" w:line="256" w:lineRule="auto"/>
        <w:ind w:left="1327" w:right="2697"/>
      </w:pPr>
      <w:r>
        <w:t>（三）触犯刑法、严重违反治安管理处罚法</w:t>
      </w:r>
      <w:r>
        <w:rPr>
          <w:spacing w:val="-11"/>
        </w:rPr>
        <w:t>。</w:t>
      </w:r>
      <w:r>
        <w:rPr>
          <w:rFonts w:hint="eastAsia" w:ascii="微软雅黑" w:eastAsia="微软雅黑"/>
          <w:b/>
        </w:rPr>
        <w:t>第四十八条</w:t>
      </w:r>
      <w:r>
        <w:rPr>
          <w:rFonts w:hint="eastAsia" w:ascii="微软雅黑" w:eastAsia="微软雅黑"/>
          <w:b/>
        </w:rPr>
        <w:tab/>
      </w:r>
      <w:r>
        <w:t>申请解除处分的基本条件</w:t>
      </w:r>
    </w:p>
    <w:p>
      <w:pPr>
        <w:pStyle w:val="2"/>
        <w:spacing w:before="10" w:line="316" w:lineRule="auto"/>
        <w:ind w:left="686" w:right="1004" w:firstLine="640"/>
      </w:pPr>
      <w:r>
        <w:rPr>
          <w:spacing w:val="5"/>
          <w:w w:val="95"/>
        </w:rPr>
        <w:t>（一）</w:t>
      </w:r>
      <w:r>
        <w:rPr>
          <w:spacing w:val="2"/>
          <w:w w:val="95"/>
        </w:rPr>
        <w:t xml:space="preserve">受警告、严重警告处分的，从处分决定书送达之日 </w:t>
      </w:r>
      <w:r>
        <w:rPr>
          <w:spacing w:val="-13"/>
        </w:rPr>
        <w:t xml:space="preserve">起至少经过 </w:t>
      </w:r>
      <w:r>
        <w:t>6</w:t>
      </w:r>
      <w:r>
        <w:rPr>
          <w:spacing w:val="-7"/>
        </w:rPr>
        <w:t xml:space="preserve"> 个月考核；受记过处分、留校察看处分的，从处</w:t>
      </w:r>
    </w:p>
    <w:p>
      <w:pPr>
        <w:pStyle w:val="2"/>
        <w:spacing w:line="408" w:lineRule="exact"/>
        <w:ind w:left="686"/>
      </w:pPr>
      <w:r>
        <w:t>分决定书送达之日起至少经过 12 个月考核；</w:t>
      </w:r>
    </w:p>
    <w:p>
      <w:pPr>
        <w:pStyle w:val="2"/>
        <w:spacing w:before="130" w:line="316" w:lineRule="auto"/>
        <w:ind w:left="686" w:right="1004" w:firstLine="640"/>
      </w:pPr>
      <w:r>
        <w:rPr>
          <w:spacing w:val="5"/>
          <w:w w:val="95"/>
        </w:rPr>
        <w:t>（二）</w:t>
      </w:r>
      <w:r>
        <w:rPr>
          <w:spacing w:val="2"/>
          <w:w w:val="95"/>
        </w:rPr>
        <w:t xml:space="preserve">接受教育态度诚恳，主动向学院主管学生工作负责 </w:t>
      </w:r>
      <w:r>
        <w:t>人、辅导员汇报思想，认真撰写思想小结；</w:t>
      </w:r>
    </w:p>
    <w:p>
      <w:pPr>
        <w:spacing w:line="316" w:lineRule="auto"/>
        <w:sectPr>
          <w:pgSz w:w="11910" w:h="16840"/>
          <w:pgMar w:top="1500" w:right="580" w:bottom="1100" w:left="900" w:header="0" w:footer="836" w:gutter="0"/>
          <w:cols w:space="720" w:num="1"/>
        </w:sectPr>
      </w:pPr>
    </w:p>
    <w:p>
      <w:pPr>
        <w:pStyle w:val="2"/>
        <w:spacing w:before="35"/>
        <w:ind w:left="1327"/>
      </w:pPr>
      <w:r>
        <w:t>（三）处分期限内未有其他违规违纪行为；</w:t>
      </w:r>
    </w:p>
    <w:p>
      <w:pPr>
        <w:pStyle w:val="2"/>
        <w:spacing w:before="130" w:line="316" w:lineRule="auto"/>
        <w:ind w:left="686" w:right="1004" w:firstLine="640"/>
        <w:jc w:val="both"/>
      </w:pPr>
      <w:r>
        <w:rPr>
          <w:spacing w:val="5"/>
          <w:w w:val="95"/>
        </w:rPr>
        <w:t>（四）</w:t>
      </w:r>
      <w:r>
        <w:rPr>
          <w:spacing w:val="2"/>
          <w:w w:val="95"/>
        </w:rPr>
        <w:t xml:space="preserve">处分期限内积极参加学校、学院组织的公益劳动、 </w:t>
      </w:r>
      <w:r>
        <w:rPr>
          <w:spacing w:val="-11"/>
        </w:rPr>
        <w:t xml:space="preserve">志愿服务等活动，受警告、严重警告处分的学生需要参加 </w:t>
      </w:r>
      <w:r>
        <w:t>30</w:t>
      </w:r>
      <w:r>
        <w:rPr>
          <w:spacing w:val="-43"/>
        </w:rPr>
        <w:t xml:space="preserve"> 小</w:t>
      </w:r>
    </w:p>
    <w:p>
      <w:pPr>
        <w:pStyle w:val="2"/>
        <w:spacing w:line="408" w:lineRule="exact"/>
        <w:ind w:left="686"/>
      </w:pPr>
      <w:r>
        <w:t>时以上，受记过、留校察看处分的学生需要参加 60 小时以上；</w:t>
      </w:r>
    </w:p>
    <w:p>
      <w:pPr>
        <w:pStyle w:val="2"/>
        <w:spacing w:before="130" w:line="316" w:lineRule="auto"/>
        <w:ind w:left="686" w:right="1004" w:firstLine="640"/>
        <w:jc w:val="both"/>
      </w:pPr>
      <w:r>
        <w:rPr>
          <w:spacing w:val="5"/>
          <w:w w:val="95"/>
        </w:rPr>
        <w:t>（五）</w:t>
      </w:r>
      <w:r>
        <w:rPr>
          <w:spacing w:val="2"/>
          <w:w w:val="95"/>
        </w:rPr>
        <w:t xml:space="preserve">学生在毕业学年受纪律处分的，考核期不能达到规 </w:t>
      </w:r>
      <w:r>
        <w:t>定期限，但个人表现良好的，可在毕业前夕申请解除。</w:t>
      </w:r>
    </w:p>
    <w:p>
      <w:pPr>
        <w:spacing w:line="485" w:lineRule="exact"/>
        <w:ind w:left="1327"/>
        <w:rPr>
          <w:sz w:val="32"/>
        </w:rPr>
      </w:pPr>
      <w:r>
        <w:rPr>
          <w:rFonts w:hint="eastAsia" w:ascii="微软雅黑" w:eastAsia="微软雅黑"/>
          <w:b/>
          <w:sz w:val="32"/>
        </w:rPr>
        <w:t xml:space="preserve">第四十九条 </w:t>
      </w:r>
      <w:r>
        <w:rPr>
          <w:sz w:val="32"/>
        </w:rPr>
        <w:t>解除处分的工作程序</w:t>
      </w:r>
    </w:p>
    <w:p>
      <w:pPr>
        <w:pStyle w:val="2"/>
        <w:spacing w:before="52" w:line="316" w:lineRule="auto"/>
        <w:ind w:left="686" w:right="1004" w:firstLine="640"/>
        <w:jc w:val="both"/>
      </w:pPr>
      <w:r>
        <w:rPr>
          <w:spacing w:val="5"/>
          <w:w w:val="95"/>
        </w:rPr>
        <w:t>（一</w:t>
      </w:r>
      <w:r>
        <w:rPr>
          <w:w w:val="95"/>
        </w:rPr>
        <w:t>）</w:t>
      </w:r>
      <w:r>
        <w:rPr>
          <w:spacing w:val="3"/>
          <w:w w:val="95"/>
        </w:rPr>
        <w:t xml:space="preserve">符合解除处分条件的学生，可在处分期满后向所在 </w:t>
      </w:r>
      <w:r>
        <w:rPr>
          <w:spacing w:val="-1"/>
        </w:rPr>
        <w:t>学院提出解除处分的申请，并填写《南昌大学学生解除纪律处分申请表》一式两份。申请表中应写明对所犯错误的认识以及</w:t>
      </w:r>
      <w:r>
        <w:t>考核期间的实际表现及获奖情况。</w:t>
      </w:r>
    </w:p>
    <w:p>
      <w:pPr>
        <w:pStyle w:val="2"/>
        <w:spacing w:line="316" w:lineRule="auto"/>
        <w:ind w:left="686" w:right="1004" w:firstLine="640"/>
        <w:jc w:val="both"/>
      </w:pPr>
      <w:r>
        <w:rPr>
          <w:spacing w:val="-2"/>
        </w:rPr>
        <w:t xml:space="preserve">申请人所在学院应在收到解除处分申请表后的 </w:t>
      </w:r>
      <w:r>
        <w:t>5</w:t>
      </w:r>
      <w:r>
        <w:rPr>
          <w:spacing w:val="-18"/>
        </w:rPr>
        <w:t xml:space="preserve"> 个工作日</w:t>
      </w:r>
      <w:r>
        <w:rPr>
          <w:spacing w:val="-1"/>
        </w:rPr>
        <w:t>内决定是否受理，并将结果告知申请人，不予受理的应说明理</w:t>
      </w:r>
      <w:r>
        <w:t>由。</w:t>
      </w:r>
    </w:p>
    <w:p>
      <w:pPr>
        <w:pStyle w:val="2"/>
        <w:spacing w:line="316" w:lineRule="auto"/>
        <w:ind w:left="686" w:right="1004" w:firstLine="640"/>
        <w:jc w:val="both"/>
      </w:pPr>
      <w:r>
        <w:rPr>
          <w:spacing w:val="2"/>
          <w:w w:val="95"/>
        </w:rPr>
        <w:t xml:space="preserve">学院无故拒绝受理，或收到申请后不予答复的，申请人可 </w:t>
      </w:r>
      <w:r>
        <w:rPr>
          <w:spacing w:val="-1"/>
        </w:rPr>
        <w:t>在学院受理期满后，直接向学校学生工作部门提出书面申请。</w:t>
      </w:r>
      <w:r>
        <w:rPr>
          <w:spacing w:val="-5"/>
        </w:rPr>
        <w:t xml:space="preserve">学校学生工作部门可以在收到申请后的 </w:t>
      </w:r>
      <w:r>
        <w:t>5</w:t>
      </w:r>
      <w:r>
        <w:rPr>
          <w:spacing w:val="-8"/>
        </w:rPr>
        <w:t xml:space="preserve"> 个工作日内决定是否受理，并将结果告知申请人所在学院。</w:t>
      </w:r>
    </w:p>
    <w:p>
      <w:pPr>
        <w:pStyle w:val="2"/>
        <w:spacing w:line="316" w:lineRule="auto"/>
        <w:ind w:left="686" w:right="1002" w:firstLine="640"/>
        <w:jc w:val="both"/>
      </w:pPr>
      <w:r>
        <w:rPr>
          <w:spacing w:val="5"/>
          <w:w w:val="95"/>
        </w:rPr>
        <w:t>（二）</w:t>
      </w:r>
      <w:r>
        <w:rPr>
          <w:spacing w:val="1"/>
          <w:w w:val="95"/>
        </w:rPr>
        <w:t xml:space="preserve">决定受理解除处分申请的，辅导员根据受处分学生 </w:t>
      </w:r>
      <w:r>
        <w:rPr>
          <w:spacing w:val="-1"/>
        </w:rPr>
        <w:t>在考核期内的日常表现及考核档案，组织班、团干部或全体同学民主评议，提出是否解除处分的初步意见，报请学院学生工作领导小组会议提出意见后，将《受处分学生日常考核档案》</w:t>
      </w:r>
      <w:r>
        <w:rPr>
          <w:spacing w:val="-16"/>
        </w:rPr>
        <w:t>及《南昌大学学生解除纪律处分申请表》、受处分学生考核期间</w:t>
      </w:r>
      <w:r>
        <w:rPr>
          <w:spacing w:val="-1"/>
        </w:rPr>
        <w:t>的获奖证书原件、班级民主评议结果、辅导员意见和学生思想</w:t>
      </w:r>
      <w:r>
        <w:t>汇报等材料一并上报学校学生工作部门。</w:t>
      </w:r>
    </w:p>
    <w:p>
      <w:pPr>
        <w:spacing w:line="316" w:lineRule="auto"/>
        <w:jc w:val="both"/>
        <w:sectPr>
          <w:pgSz w:w="11910" w:h="16840"/>
          <w:pgMar w:top="1500" w:right="580" w:bottom="1100" w:left="900" w:header="0" w:footer="836" w:gutter="0"/>
          <w:cols w:space="720" w:num="1"/>
        </w:sectPr>
      </w:pPr>
    </w:p>
    <w:p>
      <w:pPr>
        <w:pStyle w:val="2"/>
        <w:spacing w:before="35" w:line="316" w:lineRule="auto"/>
        <w:ind w:left="686" w:right="1004" w:firstLine="480"/>
        <w:jc w:val="both"/>
      </w:pPr>
      <w:r>
        <w:rPr>
          <w:spacing w:val="12"/>
          <w:w w:val="95"/>
        </w:rPr>
        <w:t>（</w:t>
      </w:r>
      <w:r>
        <w:rPr>
          <w:spacing w:val="9"/>
          <w:w w:val="95"/>
        </w:rPr>
        <w:t>三</w:t>
      </w:r>
      <w:r>
        <w:rPr>
          <w:spacing w:val="12"/>
          <w:w w:val="95"/>
        </w:rPr>
        <w:t>）</w:t>
      </w:r>
      <w:r>
        <w:rPr>
          <w:spacing w:val="8"/>
          <w:w w:val="95"/>
        </w:rPr>
        <w:t xml:space="preserve">学校学生工作部门对学院上报的相关材料进行审查 </w:t>
      </w:r>
      <w:r>
        <w:rPr>
          <w:spacing w:val="-1"/>
        </w:rPr>
        <w:t>后，提出解除处分的处理建议报请分管校领导审批，并由学校</w:t>
      </w:r>
      <w:r>
        <w:t>统一印发解除处分的决定书。</w:t>
      </w:r>
    </w:p>
    <w:p>
      <w:pPr>
        <w:pStyle w:val="2"/>
        <w:spacing w:line="484" w:lineRule="exact"/>
        <w:ind w:left="1327"/>
      </w:pPr>
      <w:r>
        <w:rPr>
          <w:rFonts w:hint="eastAsia" w:ascii="微软雅黑" w:eastAsia="微软雅黑"/>
          <w:b/>
        </w:rPr>
        <w:t xml:space="preserve">第五十条 </w:t>
      </w:r>
      <w:r>
        <w:t>学生解除处分后，学生恢复获得表彰、奖励及其</w:t>
      </w:r>
    </w:p>
    <w:p>
      <w:pPr>
        <w:pStyle w:val="2"/>
        <w:spacing w:before="52" w:line="316" w:lineRule="auto"/>
        <w:ind w:left="686" w:right="1004"/>
      </w:pPr>
      <w:r>
        <w:t>他权益，原处分决定书、解除纪律处分的决定书应一并如实、完整地归入学生本人档案和学校文书档案。</w:t>
      </w:r>
    </w:p>
    <w:p>
      <w:pPr>
        <w:pStyle w:val="5"/>
        <w:tabs>
          <w:tab w:val="left" w:pos="5294"/>
        </w:tabs>
        <w:spacing w:line="408" w:lineRule="exact"/>
        <w:ind w:left="4010"/>
      </w:pPr>
      <w:r>
        <w:t>第六章</w:t>
      </w:r>
      <w:r>
        <w:tab/>
      </w:r>
      <w:r>
        <w:t>附</w:t>
      </w:r>
      <w:r>
        <w:rPr>
          <w:spacing w:val="1"/>
        </w:rPr>
        <w:t xml:space="preserve"> </w:t>
      </w:r>
      <w:r>
        <w:t>则</w:t>
      </w:r>
    </w:p>
    <w:p>
      <w:pPr>
        <w:spacing w:before="28"/>
        <w:ind w:left="1327"/>
        <w:rPr>
          <w:sz w:val="32"/>
        </w:rPr>
      </w:pPr>
      <w:r>
        <w:rPr>
          <w:rFonts w:hint="eastAsia" w:ascii="微软雅黑" w:hAnsi="微软雅黑" w:eastAsia="微软雅黑"/>
          <w:b/>
          <w:sz w:val="32"/>
        </w:rPr>
        <w:t xml:space="preserve">第五十一条 </w:t>
      </w:r>
      <w:r>
        <w:rPr>
          <w:sz w:val="32"/>
        </w:rPr>
        <w:t>本办法文字中的“以上”、“以下”均包括本数</w:t>
      </w:r>
    </w:p>
    <w:p>
      <w:pPr>
        <w:pStyle w:val="2"/>
        <w:spacing w:before="52"/>
        <w:ind w:left="686"/>
      </w:pPr>
      <w:r>
        <w:t>（本级）在内。</w:t>
      </w:r>
    </w:p>
    <w:p>
      <w:pPr>
        <w:pStyle w:val="2"/>
        <w:spacing w:before="28" w:line="261" w:lineRule="auto"/>
        <w:ind w:left="686" w:right="1004" w:firstLine="640"/>
      </w:pPr>
      <w:r>
        <w:rPr>
          <w:rFonts w:hint="eastAsia" w:ascii="微软雅黑" w:eastAsia="微软雅黑"/>
          <w:b/>
        </w:rPr>
        <w:t xml:space="preserve">第五十二条 </w:t>
      </w:r>
      <w:r>
        <w:t>本办法由南昌大学学生工作处、研究生工作部、教务处负责解释。</w:t>
      </w:r>
    </w:p>
    <w:p>
      <w:pPr>
        <w:pStyle w:val="2"/>
        <w:spacing w:line="580" w:lineRule="exact"/>
        <w:ind w:left="1327"/>
      </w:pPr>
      <w:r>
        <w:rPr>
          <w:rFonts w:hint="eastAsia" w:ascii="微软雅黑" w:eastAsia="微软雅黑"/>
          <w:b/>
          <w:spacing w:val="10"/>
        </w:rPr>
        <w:t xml:space="preserve">第五十三条 </w:t>
      </w:r>
      <w:r>
        <w:rPr>
          <w:spacing w:val="-19"/>
        </w:rPr>
        <w:t xml:space="preserve">本办法经 </w:t>
      </w:r>
      <w:r>
        <w:t>2017</w:t>
      </w:r>
      <w:r>
        <w:rPr>
          <w:spacing w:val="-61"/>
        </w:rPr>
        <w:t xml:space="preserve"> 年 </w:t>
      </w:r>
      <w:r>
        <w:t>7</w:t>
      </w:r>
      <w:r>
        <w:rPr>
          <w:spacing w:val="-63"/>
        </w:rPr>
        <w:t xml:space="preserve"> 月 </w:t>
      </w:r>
      <w:r>
        <w:t>20</w:t>
      </w:r>
      <w:r>
        <w:rPr>
          <w:spacing w:val="-12"/>
        </w:rPr>
        <w:t xml:space="preserve"> 日校长办公会议审议</w:t>
      </w:r>
    </w:p>
    <w:p>
      <w:pPr>
        <w:pStyle w:val="2"/>
        <w:spacing w:before="53" w:line="316" w:lineRule="auto"/>
        <w:ind w:left="686" w:right="1005"/>
      </w:pPr>
      <w:r>
        <w:rPr>
          <w:spacing w:val="-13"/>
        </w:rPr>
        <w:t xml:space="preserve">通过，自 </w:t>
      </w:r>
      <w:r>
        <w:t>2017</w:t>
      </w:r>
      <w:r>
        <w:rPr>
          <w:spacing w:val="-52"/>
        </w:rPr>
        <w:t xml:space="preserve"> 年 </w:t>
      </w:r>
      <w:r>
        <w:t>9</w:t>
      </w:r>
      <w:r>
        <w:rPr>
          <w:spacing w:val="-52"/>
        </w:rPr>
        <w:t xml:space="preserve"> 月 </w:t>
      </w:r>
      <w:r>
        <w:t>1</w:t>
      </w:r>
      <w:r>
        <w:rPr>
          <w:spacing w:val="-18"/>
        </w:rPr>
        <w:t xml:space="preserve"> 日起施行。原 </w:t>
      </w:r>
      <w:r>
        <w:t>2008</w:t>
      </w:r>
      <w:r>
        <w:rPr>
          <w:spacing w:val="-52"/>
        </w:rPr>
        <w:t xml:space="preserve"> 年 </w:t>
      </w:r>
      <w:r>
        <w:t>9</w:t>
      </w:r>
      <w:r>
        <w:rPr>
          <w:spacing w:val="-52"/>
        </w:rPr>
        <w:t xml:space="preserve"> 月 </w:t>
      </w:r>
      <w:r>
        <w:t>8</w:t>
      </w:r>
      <w:r>
        <w:rPr>
          <w:spacing w:val="-14"/>
        </w:rPr>
        <w:t xml:space="preserve"> 日校长办公会议通过的《南昌大学学生纪律处分办法》同时</w:t>
      </w:r>
      <w:bookmarkStart w:id="0" w:name="_GoBack"/>
      <w:bookmarkEnd w:id="0"/>
      <w:r>
        <w:rPr>
          <w:spacing w:val="-14"/>
        </w:rPr>
        <w:t>废止。</w:t>
      </w:r>
    </w:p>
    <w:p>
      <w:pPr>
        <w:spacing w:line="316" w:lineRule="auto"/>
        <w:sectPr>
          <w:pgSz w:w="11910" w:h="16840"/>
          <w:pgMar w:top="1500" w:right="580" w:bottom="1100" w:left="900" w:header="0" w:footer="836"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0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5">
    <w:name w:val="Heading 6"/>
    <w:basedOn w:val="1"/>
    <w:qFormat/>
    <w:uiPriority w:val="1"/>
    <w:pPr>
      <w:ind w:left="1271"/>
      <w:outlineLvl w:val="6"/>
    </w:pPr>
    <w:rPr>
      <w:rFonts w:ascii="黑体" w:hAnsi="黑体" w:eastAsia="黑体" w:cs="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user99</dc:creator>
  <cp:lastModifiedBy>七月</cp:lastModifiedBy>
  <dcterms:modified xsi:type="dcterms:W3CDTF">2019-06-26T03:02:25Z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