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8"/>
          <w:szCs w:val="28"/>
        </w:rPr>
        <w:t>南昌大学2020版</w:t>
      </w:r>
      <w:r>
        <w:rPr>
          <w:rFonts w:hint="eastAsia" w:ascii="Times New Roman" w:hAnsi="Times New Roman" w:cs="Times New Roman"/>
          <w:b/>
          <w:sz w:val="38"/>
          <w:szCs w:val="28"/>
        </w:rPr>
        <w:t>高分子材料与</w:t>
      </w:r>
      <w:r>
        <w:rPr>
          <w:rFonts w:ascii="Times New Roman" w:hAnsi="Times New Roman" w:cs="Times New Roman"/>
          <w:b/>
          <w:sz w:val="38"/>
          <w:szCs w:val="28"/>
        </w:rPr>
        <w:t>工程专业选课指南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 xml:space="preserve">学号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hint="eastAsia" w:ascii="Times New Roman" w:hAnsi="Times New Roman" w:cs="Times New Roman"/>
          <w:b/>
          <w:sz w:val="28"/>
          <w:szCs w:val="28"/>
        </w:rPr>
        <w:t xml:space="preserve">          姓名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hint="eastAsia" w:ascii="Times New Roman" w:hAnsi="Times New Roman" w:cs="Times New Roman"/>
          <w:b/>
          <w:sz w:val="28"/>
          <w:szCs w:val="28"/>
        </w:rPr>
        <w:t xml:space="preserve">   班级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 xml:space="preserve"> </w:t>
      </w:r>
    </w:p>
    <w:p>
      <w:pPr>
        <w:pStyle w:val="16"/>
        <w:ind w:left="-210"/>
      </w:pPr>
      <w:r>
        <w:t>（一）基本要求</w:t>
      </w:r>
    </w:p>
    <w:tbl>
      <w:tblPr>
        <w:tblStyle w:val="12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3"/>
        <w:gridCol w:w="1277"/>
        <w:gridCol w:w="2208"/>
        <w:gridCol w:w="220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18" w:type="pct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类别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学分</w:t>
            </w:r>
          </w:p>
        </w:tc>
        <w:tc>
          <w:tcPr>
            <w:tcW w:w="123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备注</w:t>
            </w:r>
          </w:p>
        </w:tc>
        <w:tc>
          <w:tcPr>
            <w:tcW w:w="123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是否已获学分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18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学位学分（计算平均学分积点）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>
              <w:rPr>
                <w:rFonts w:hint="eastAsia" w:eastAsiaTheme="minorEastAsia"/>
                <w:lang w:val="en-US" w:eastAsia="zh-CN"/>
              </w:rPr>
              <w:t>4</w:t>
            </w:r>
            <w:r>
              <w:rPr>
                <w:rFonts w:eastAsiaTheme="minorEastAsia"/>
              </w:rPr>
              <w:t>.0学分</w:t>
            </w:r>
          </w:p>
        </w:tc>
        <w:tc>
          <w:tcPr>
            <w:tcW w:w="1234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hint="eastAsia"/>
                <w:szCs w:val="21"/>
                <w:lang w:eastAsia="zh-CN"/>
              </w:rPr>
              <w:t>公共课增加一个学分</w:t>
            </w:r>
          </w:p>
        </w:tc>
        <w:tc>
          <w:tcPr>
            <w:tcW w:w="1234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18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军事技能训练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2.0学分</w:t>
            </w:r>
          </w:p>
        </w:tc>
        <w:tc>
          <w:tcPr>
            <w:tcW w:w="1234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由军事教学部安排</w:t>
            </w:r>
          </w:p>
        </w:tc>
        <w:tc>
          <w:tcPr>
            <w:tcW w:w="1234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18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生产劳动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2.0学分</w:t>
            </w:r>
          </w:p>
        </w:tc>
        <w:tc>
          <w:tcPr>
            <w:tcW w:w="1234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由学生工作处安排</w:t>
            </w:r>
          </w:p>
        </w:tc>
        <w:tc>
          <w:tcPr>
            <w:tcW w:w="1234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18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第二课堂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2.0学分</w:t>
            </w:r>
          </w:p>
        </w:tc>
        <w:tc>
          <w:tcPr>
            <w:tcW w:w="1234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由团委安排</w:t>
            </w:r>
          </w:p>
        </w:tc>
        <w:tc>
          <w:tcPr>
            <w:tcW w:w="1234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</w:tbl>
    <w:p>
      <w:pPr>
        <w:pStyle w:val="16"/>
        <w:spacing w:before="240"/>
        <w:ind w:left="-210"/>
      </w:pPr>
      <w:r>
        <w:t>（二）通识教育课和创新创业教育课指导性计划</w:t>
      </w:r>
    </w:p>
    <w:tbl>
      <w:tblPr>
        <w:tblStyle w:val="12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4276"/>
        <w:gridCol w:w="778"/>
        <w:gridCol w:w="188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120" w:type="pct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学年学期</w:t>
            </w:r>
          </w:p>
        </w:tc>
        <w:tc>
          <w:tcPr>
            <w:tcW w:w="239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课程名称</w:t>
            </w:r>
          </w:p>
        </w:tc>
        <w:tc>
          <w:tcPr>
            <w:tcW w:w="4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学分</w:t>
            </w:r>
          </w:p>
        </w:tc>
        <w:tc>
          <w:tcPr>
            <w:tcW w:w="105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是否已获学分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120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第一学年春季学期</w:t>
            </w:r>
          </w:p>
        </w:tc>
        <w:tc>
          <w:tcPr>
            <w:tcW w:w="2390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根据通知选修“通识教育课”1门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2.0</w:t>
            </w:r>
          </w:p>
        </w:tc>
        <w:tc>
          <w:tcPr>
            <w:tcW w:w="105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120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第二学年夏季学期</w:t>
            </w:r>
          </w:p>
        </w:tc>
        <w:tc>
          <w:tcPr>
            <w:tcW w:w="2390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根据通知选修“创新创业基础课”1门</w:t>
            </w:r>
            <w:r>
              <w:rPr>
                <w:rFonts w:hint="eastAsia" w:eastAsiaTheme="majorEastAsia"/>
                <w:lang w:eastAsia="zh-CN"/>
              </w:rPr>
              <w:t>（</w:t>
            </w:r>
            <w:r>
              <w:rPr>
                <w:rFonts w:ascii="Calibri" w:hAnsi="Calibri" w:eastAsia="宋体" w:cs="Times New Roman"/>
                <w:color w:val="auto"/>
                <w:szCs w:val="21"/>
              </w:rPr>
              <w:t>《创新创业基础》《创新创业与创客思维》等</w:t>
            </w:r>
            <w:r>
              <w:rPr>
                <w:rFonts w:hint="eastAsia" w:ascii="Calibri" w:hAnsi="Calibri" w:cs="Times New Roman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1.0</w:t>
            </w:r>
          </w:p>
        </w:tc>
        <w:tc>
          <w:tcPr>
            <w:tcW w:w="105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120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第二学年秋季学期</w:t>
            </w:r>
          </w:p>
        </w:tc>
        <w:tc>
          <w:tcPr>
            <w:tcW w:w="2390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根据通知选修“通识教育课”2门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4.0</w:t>
            </w:r>
          </w:p>
        </w:tc>
        <w:tc>
          <w:tcPr>
            <w:tcW w:w="105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120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第二学年春季学期</w:t>
            </w:r>
          </w:p>
        </w:tc>
        <w:tc>
          <w:tcPr>
            <w:tcW w:w="2390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根据通知选修“通识教育课”2门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4.0</w:t>
            </w:r>
          </w:p>
        </w:tc>
        <w:tc>
          <w:tcPr>
            <w:tcW w:w="105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120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第三或第四学年</w:t>
            </w:r>
          </w:p>
        </w:tc>
        <w:tc>
          <w:tcPr>
            <w:tcW w:w="2390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根据通知选修“创新创业教育理论课”1门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2.0</w:t>
            </w:r>
          </w:p>
        </w:tc>
        <w:tc>
          <w:tcPr>
            <w:tcW w:w="105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120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第三或第四学年</w:t>
            </w:r>
          </w:p>
        </w:tc>
        <w:tc>
          <w:tcPr>
            <w:tcW w:w="2390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通过创新创业训练项目、科研训练项目等创新创业实践类活动获得学分认定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2.0</w:t>
            </w:r>
          </w:p>
        </w:tc>
        <w:tc>
          <w:tcPr>
            <w:tcW w:w="105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</w:tbl>
    <w:p>
      <w:pPr>
        <w:pStyle w:val="16"/>
        <w:spacing w:before="240"/>
        <w:ind w:left="-210"/>
      </w:pPr>
      <w:r>
        <w:t>（三）公共基础课和专业教育课指导性计划</w:t>
      </w:r>
    </w:p>
    <w:p>
      <w:pPr>
        <w:pStyle w:val="27"/>
        <w:spacing w:before="0"/>
      </w:pPr>
      <w:r>
        <w:t>第一学年夏季学期</w:t>
      </w:r>
    </w:p>
    <w:tbl>
      <w:tblPr>
        <w:tblStyle w:val="12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2920"/>
        <w:gridCol w:w="1079"/>
        <w:gridCol w:w="1433"/>
        <w:gridCol w:w="233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661" w:type="pct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课程编号</w:t>
            </w:r>
          </w:p>
        </w:tc>
        <w:tc>
          <w:tcPr>
            <w:tcW w:w="163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课程名称</w:t>
            </w:r>
          </w:p>
        </w:tc>
        <w:tc>
          <w:tcPr>
            <w:tcW w:w="6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学分</w:t>
            </w:r>
          </w:p>
        </w:tc>
        <w:tc>
          <w:tcPr>
            <w:tcW w:w="8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备注</w:t>
            </w:r>
          </w:p>
        </w:tc>
        <w:tc>
          <w:tcPr>
            <w:tcW w:w="130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是否已获学分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104GT001</w:t>
            </w:r>
          </w:p>
        </w:tc>
        <w:tc>
          <w:tcPr>
            <w:tcW w:w="1632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军事技能训练</w:t>
            </w:r>
          </w:p>
        </w:tc>
        <w:tc>
          <w:tcPr>
            <w:tcW w:w="603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2.0</w:t>
            </w:r>
          </w:p>
        </w:tc>
        <w:tc>
          <w:tcPr>
            <w:tcW w:w="80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1304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</w:tbl>
    <w:p>
      <w:pPr>
        <w:pStyle w:val="27"/>
        <w:spacing w:before="240"/>
      </w:pPr>
      <w:r>
        <w:t>第一学年秋季学期</w:t>
      </w:r>
    </w:p>
    <w:tbl>
      <w:tblPr>
        <w:tblStyle w:val="12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3620"/>
        <w:gridCol w:w="1000"/>
        <w:gridCol w:w="1018"/>
        <w:gridCol w:w="210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675" w:type="pct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课程编号</w:t>
            </w:r>
          </w:p>
        </w:tc>
        <w:tc>
          <w:tcPr>
            <w:tcW w:w="202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课程名称</w:t>
            </w:r>
          </w:p>
        </w:tc>
        <w:tc>
          <w:tcPr>
            <w:tcW w:w="5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学分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备注</w:t>
            </w:r>
          </w:p>
        </w:tc>
        <w:tc>
          <w:tcPr>
            <w:tcW w:w="117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是否已获学分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104GT002</w:t>
            </w:r>
          </w:p>
        </w:tc>
        <w:tc>
          <w:tcPr>
            <w:tcW w:w="2023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军事理论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2.0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510GY001</w:t>
            </w:r>
          </w:p>
        </w:tc>
        <w:tc>
          <w:tcPr>
            <w:tcW w:w="2023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大学英语（1）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2.0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550GL013</w:t>
            </w:r>
          </w:p>
        </w:tc>
        <w:tc>
          <w:tcPr>
            <w:tcW w:w="2023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高等数学（1）上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5.0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570ZP010</w:t>
            </w:r>
          </w:p>
        </w:tc>
        <w:tc>
          <w:tcPr>
            <w:tcW w:w="2023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材料科学导论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1.0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610GJ001</w:t>
            </w:r>
          </w:p>
        </w:tc>
        <w:tc>
          <w:tcPr>
            <w:tcW w:w="2023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大学计算机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2.5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620GT001</w:t>
            </w:r>
          </w:p>
        </w:tc>
        <w:tc>
          <w:tcPr>
            <w:tcW w:w="2023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体育（1）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1.0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720GS001</w:t>
            </w:r>
          </w:p>
        </w:tc>
        <w:tc>
          <w:tcPr>
            <w:tcW w:w="2023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思想道德修养与法律基础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3.0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720GS005</w:t>
            </w:r>
          </w:p>
        </w:tc>
        <w:tc>
          <w:tcPr>
            <w:tcW w:w="2023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形势与政策（1）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0.5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780GL001</w:t>
            </w:r>
          </w:p>
        </w:tc>
        <w:tc>
          <w:tcPr>
            <w:tcW w:w="2023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大学化学（1）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4.0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780GL002</w:t>
            </w:r>
          </w:p>
        </w:tc>
        <w:tc>
          <w:tcPr>
            <w:tcW w:w="2023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大学化学实验（1）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1.5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</w:tbl>
    <w:p>
      <w:pPr>
        <w:pStyle w:val="27"/>
      </w:pPr>
      <w:r>
        <w:t>第一学年春季学期</w:t>
      </w:r>
    </w:p>
    <w:tbl>
      <w:tblPr>
        <w:tblStyle w:val="12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3514"/>
        <w:gridCol w:w="1106"/>
        <w:gridCol w:w="1084"/>
        <w:gridCol w:w="203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pct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课程编号</w:t>
            </w:r>
          </w:p>
        </w:tc>
        <w:tc>
          <w:tcPr>
            <w:tcW w:w="196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课程名称</w:t>
            </w:r>
          </w:p>
        </w:tc>
        <w:tc>
          <w:tcPr>
            <w:tcW w:w="61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学分</w:t>
            </w: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备注</w:t>
            </w:r>
          </w:p>
        </w:tc>
        <w:tc>
          <w:tcPr>
            <w:tcW w:w="113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是否已获学分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101CL001</w:t>
            </w:r>
          </w:p>
        </w:tc>
        <w:tc>
          <w:tcPr>
            <w:tcW w:w="1964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大学生职业发展与就业指导</w:t>
            </w: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1.0</w:t>
            </w:r>
          </w:p>
        </w:tc>
        <w:tc>
          <w:tcPr>
            <w:tcW w:w="606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210GX001</w:t>
            </w:r>
          </w:p>
        </w:tc>
        <w:tc>
          <w:tcPr>
            <w:tcW w:w="1964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大学生心理健康指导</w:t>
            </w: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2.0</w:t>
            </w:r>
          </w:p>
        </w:tc>
        <w:tc>
          <w:tcPr>
            <w:tcW w:w="606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550GL001</w:t>
            </w:r>
          </w:p>
        </w:tc>
        <w:tc>
          <w:tcPr>
            <w:tcW w:w="1964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大学物理（1）上</w:t>
            </w: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4.0</w:t>
            </w:r>
          </w:p>
        </w:tc>
        <w:tc>
          <w:tcPr>
            <w:tcW w:w="606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550GL006</w:t>
            </w:r>
          </w:p>
        </w:tc>
        <w:tc>
          <w:tcPr>
            <w:tcW w:w="1964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大学物理实验（1）上</w:t>
            </w: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1.0</w:t>
            </w:r>
          </w:p>
        </w:tc>
        <w:tc>
          <w:tcPr>
            <w:tcW w:w="606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550GL014</w:t>
            </w:r>
          </w:p>
        </w:tc>
        <w:tc>
          <w:tcPr>
            <w:tcW w:w="1964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高等数学（1）下</w:t>
            </w: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5.0</w:t>
            </w:r>
          </w:p>
        </w:tc>
        <w:tc>
          <w:tcPr>
            <w:tcW w:w="606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550GL019</w:t>
            </w:r>
          </w:p>
        </w:tc>
        <w:tc>
          <w:tcPr>
            <w:tcW w:w="1964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线性代数</w:t>
            </w: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2.5</w:t>
            </w:r>
          </w:p>
        </w:tc>
        <w:tc>
          <w:tcPr>
            <w:tcW w:w="606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570ZP001</w:t>
            </w:r>
          </w:p>
        </w:tc>
        <w:tc>
          <w:tcPr>
            <w:tcW w:w="1964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工程制图</w:t>
            </w: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2.5</w:t>
            </w:r>
          </w:p>
        </w:tc>
        <w:tc>
          <w:tcPr>
            <w:tcW w:w="606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620GT002</w:t>
            </w:r>
          </w:p>
        </w:tc>
        <w:tc>
          <w:tcPr>
            <w:tcW w:w="1964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体育（2）</w:t>
            </w: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1.0</w:t>
            </w:r>
          </w:p>
        </w:tc>
        <w:tc>
          <w:tcPr>
            <w:tcW w:w="606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720GS002</w:t>
            </w:r>
          </w:p>
        </w:tc>
        <w:tc>
          <w:tcPr>
            <w:tcW w:w="1964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中国近现代史纲要</w:t>
            </w: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3.0</w:t>
            </w:r>
          </w:p>
        </w:tc>
        <w:tc>
          <w:tcPr>
            <w:tcW w:w="606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720GS006</w:t>
            </w:r>
          </w:p>
        </w:tc>
        <w:tc>
          <w:tcPr>
            <w:tcW w:w="1964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形势与政策（2）</w:t>
            </w: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0.5</w:t>
            </w:r>
          </w:p>
        </w:tc>
        <w:tc>
          <w:tcPr>
            <w:tcW w:w="606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1964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根据通知选修“计算机类课程”1门</w:t>
            </w: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2.5</w:t>
            </w:r>
          </w:p>
        </w:tc>
        <w:tc>
          <w:tcPr>
            <w:tcW w:w="606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1964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根据通知选修“外语类课程”1门</w:t>
            </w: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2.0</w:t>
            </w:r>
          </w:p>
        </w:tc>
        <w:tc>
          <w:tcPr>
            <w:tcW w:w="606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</w:tbl>
    <w:p>
      <w:pPr>
        <w:pStyle w:val="27"/>
        <w:spacing w:before="240"/>
      </w:pPr>
      <w:r>
        <w:t>第二学年夏季学期</w:t>
      </w:r>
    </w:p>
    <w:tbl>
      <w:tblPr>
        <w:tblStyle w:val="12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3593"/>
        <w:gridCol w:w="1066"/>
        <w:gridCol w:w="1147"/>
        <w:gridCol w:w="199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1" w:type="pct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课程编号</w:t>
            </w:r>
          </w:p>
        </w:tc>
        <w:tc>
          <w:tcPr>
            <w:tcW w:w="200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课程名称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学分</w:t>
            </w:r>
          </w:p>
        </w:tc>
        <w:tc>
          <w:tcPr>
            <w:tcW w:w="64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备注</w:t>
            </w:r>
          </w:p>
        </w:tc>
        <w:tc>
          <w:tcPr>
            <w:tcW w:w="111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是否已获学分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570ZP002</w:t>
            </w:r>
          </w:p>
        </w:tc>
        <w:tc>
          <w:tcPr>
            <w:tcW w:w="2008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工程制图与CAD实验</w:t>
            </w:r>
          </w:p>
        </w:tc>
        <w:tc>
          <w:tcPr>
            <w:tcW w:w="596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1.0</w:t>
            </w:r>
          </w:p>
        </w:tc>
        <w:tc>
          <w:tcPr>
            <w:tcW w:w="64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570ZP011</w:t>
            </w:r>
          </w:p>
        </w:tc>
        <w:tc>
          <w:tcPr>
            <w:tcW w:w="2008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材料科学导论实践</w:t>
            </w:r>
          </w:p>
        </w:tc>
        <w:tc>
          <w:tcPr>
            <w:tcW w:w="596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1.0</w:t>
            </w:r>
          </w:p>
        </w:tc>
        <w:tc>
          <w:tcPr>
            <w:tcW w:w="64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</w:tbl>
    <w:p>
      <w:pPr>
        <w:pStyle w:val="27"/>
        <w:spacing w:before="240"/>
      </w:pPr>
      <w:r>
        <w:t>第二学年秋季学期</w:t>
      </w:r>
    </w:p>
    <w:tbl>
      <w:tblPr>
        <w:tblStyle w:val="12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3545"/>
        <w:gridCol w:w="1048"/>
        <w:gridCol w:w="1203"/>
        <w:gridCol w:w="196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1" w:type="pct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课程编号</w:t>
            </w:r>
          </w:p>
        </w:tc>
        <w:tc>
          <w:tcPr>
            <w:tcW w:w="198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课程名称</w:t>
            </w:r>
          </w:p>
        </w:tc>
        <w:tc>
          <w:tcPr>
            <w:tcW w:w="5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学分</w:t>
            </w:r>
          </w:p>
        </w:tc>
        <w:tc>
          <w:tcPr>
            <w:tcW w:w="67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备注</w:t>
            </w:r>
          </w:p>
        </w:tc>
        <w:tc>
          <w:tcPr>
            <w:tcW w:w="109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是否已获学分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550GL002</w:t>
            </w:r>
          </w:p>
        </w:tc>
        <w:tc>
          <w:tcPr>
            <w:tcW w:w="1980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大学物理（1）下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3.0</w:t>
            </w:r>
          </w:p>
        </w:tc>
        <w:tc>
          <w:tcPr>
            <w:tcW w:w="672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550GL007</w:t>
            </w:r>
          </w:p>
        </w:tc>
        <w:tc>
          <w:tcPr>
            <w:tcW w:w="1980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大学物理实验（1）下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1.0</w:t>
            </w:r>
          </w:p>
        </w:tc>
        <w:tc>
          <w:tcPr>
            <w:tcW w:w="672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550GL023</w:t>
            </w:r>
          </w:p>
        </w:tc>
        <w:tc>
          <w:tcPr>
            <w:tcW w:w="1980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概率论与数理统计（2）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2.0</w:t>
            </w:r>
          </w:p>
        </w:tc>
        <w:tc>
          <w:tcPr>
            <w:tcW w:w="672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570ZH401</w:t>
            </w:r>
          </w:p>
        </w:tc>
        <w:tc>
          <w:tcPr>
            <w:tcW w:w="1980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有机化学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4.5</w:t>
            </w:r>
          </w:p>
        </w:tc>
        <w:tc>
          <w:tcPr>
            <w:tcW w:w="672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570ZH402</w:t>
            </w:r>
          </w:p>
        </w:tc>
        <w:tc>
          <w:tcPr>
            <w:tcW w:w="1980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有机化学实验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1.0</w:t>
            </w:r>
          </w:p>
        </w:tc>
        <w:tc>
          <w:tcPr>
            <w:tcW w:w="672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570ZP005</w:t>
            </w:r>
          </w:p>
        </w:tc>
        <w:tc>
          <w:tcPr>
            <w:tcW w:w="1980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工程力学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3.0</w:t>
            </w:r>
          </w:p>
        </w:tc>
        <w:tc>
          <w:tcPr>
            <w:tcW w:w="672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570ZP006</w:t>
            </w:r>
          </w:p>
        </w:tc>
        <w:tc>
          <w:tcPr>
            <w:tcW w:w="1980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工程力学实验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0.5</w:t>
            </w:r>
          </w:p>
        </w:tc>
        <w:tc>
          <w:tcPr>
            <w:tcW w:w="672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570ZP007</w:t>
            </w:r>
          </w:p>
        </w:tc>
        <w:tc>
          <w:tcPr>
            <w:tcW w:w="1980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物理化学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4.0</w:t>
            </w:r>
          </w:p>
        </w:tc>
        <w:tc>
          <w:tcPr>
            <w:tcW w:w="672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570ZP008</w:t>
            </w:r>
          </w:p>
        </w:tc>
        <w:tc>
          <w:tcPr>
            <w:tcW w:w="1980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物理化学实验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0.5</w:t>
            </w:r>
          </w:p>
        </w:tc>
        <w:tc>
          <w:tcPr>
            <w:tcW w:w="672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620GT003</w:t>
            </w:r>
          </w:p>
        </w:tc>
        <w:tc>
          <w:tcPr>
            <w:tcW w:w="1980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体育（3）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0.5</w:t>
            </w:r>
          </w:p>
        </w:tc>
        <w:tc>
          <w:tcPr>
            <w:tcW w:w="672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720GS003</w:t>
            </w:r>
          </w:p>
        </w:tc>
        <w:tc>
          <w:tcPr>
            <w:tcW w:w="1980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马克思主义基本原理概论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3.0</w:t>
            </w:r>
          </w:p>
        </w:tc>
        <w:tc>
          <w:tcPr>
            <w:tcW w:w="672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t>720GS0</w:t>
            </w: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980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t>毛泽东思想和中国特色社会主义理论体系概论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pStyle w:val="26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t>.0</w:t>
            </w:r>
          </w:p>
        </w:tc>
        <w:tc>
          <w:tcPr>
            <w:tcW w:w="672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720GS007</w:t>
            </w:r>
          </w:p>
        </w:tc>
        <w:tc>
          <w:tcPr>
            <w:tcW w:w="1980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形势与政策（3）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0.5</w:t>
            </w:r>
          </w:p>
        </w:tc>
        <w:tc>
          <w:tcPr>
            <w:tcW w:w="672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1980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根据通知选修“外语类课程”1门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2.0</w:t>
            </w:r>
          </w:p>
        </w:tc>
        <w:tc>
          <w:tcPr>
            <w:tcW w:w="672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</w:tbl>
    <w:p>
      <w:pPr>
        <w:pStyle w:val="27"/>
        <w:spacing w:before="240"/>
      </w:pPr>
      <w:r>
        <w:t>第二学年春季学期</w:t>
      </w:r>
    </w:p>
    <w:tbl>
      <w:tblPr>
        <w:tblStyle w:val="12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499"/>
        <w:gridCol w:w="879"/>
        <w:gridCol w:w="820"/>
        <w:gridCol w:w="156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课程编号</w:t>
            </w:r>
          </w:p>
        </w:tc>
        <w:tc>
          <w:tcPr>
            <w:tcW w:w="251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课程名称</w:t>
            </w:r>
          </w:p>
        </w:tc>
        <w:tc>
          <w:tcPr>
            <w:tcW w:w="49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学分</w:t>
            </w:r>
          </w:p>
        </w:tc>
        <w:tc>
          <w:tcPr>
            <w:tcW w:w="45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备注</w:t>
            </w:r>
          </w:p>
        </w:tc>
        <w:tc>
          <w:tcPr>
            <w:tcW w:w="87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是否已获学分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570ZH403</w:t>
            </w:r>
          </w:p>
        </w:tc>
        <w:tc>
          <w:tcPr>
            <w:tcW w:w="2513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材料科学与工程基础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2.0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570ZH404</w:t>
            </w:r>
          </w:p>
        </w:tc>
        <w:tc>
          <w:tcPr>
            <w:tcW w:w="2513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高分子化学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4.0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570ZH405</w:t>
            </w:r>
          </w:p>
        </w:tc>
        <w:tc>
          <w:tcPr>
            <w:tcW w:w="2513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高分子化学实验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2.0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570ZP003</w:t>
            </w:r>
          </w:p>
        </w:tc>
        <w:tc>
          <w:tcPr>
            <w:tcW w:w="2513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机械设计基础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2.0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610GL004</w:t>
            </w:r>
          </w:p>
        </w:tc>
        <w:tc>
          <w:tcPr>
            <w:tcW w:w="2513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电工电子学（</w:t>
            </w:r>
            <w:r>
              <w:rPr>
                <w:rFonts w:hint="eastAsia" w:ascii="宋体" w:hAnsi="宋体" w:cs="宋体"/>
              </w:rPr>
              <w:t>Ⅱ</w:t>
            </w:r>
            <w:r>
              <w:rPr>
                <w:rFonts w:eastAsiaTheme="minorEastAsia"/>
              </w:rPr>
              <w:t>）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3.0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610GL005</w:t>
            </w:r>
          </w:p>
        </w:tc>
        <w:tc>
          <w:tcPr>
            <w:tcW w:w="2513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电工电子学实验（</w:t>
            </w:r>
            <w:r>
              <w:rPr>
                <w:rFonts w:hint="eastAsia" w:ascii="宋体" w:hAnsi="宋体" w:cs="宋体"/>
              </w:rPr>
              <w:t>Ⅱ</w:t>
            </w:r>
            <w:r>
              <w:rPr>
                <w:rFonts w:eastAsiaTheme="minorEastAsia"/>
              </w:rPr>
              <w:t>）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0.5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620GT004</w:t>
            </w:r>
          </w:p>
        </w:tc>
        <w:tc>
          <w:tcPr>
            <w:tcW w:w="2513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体育（4）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0.5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hint="eastAsia" w:ascii="Times New Roman" w:hAnsi="Times New Roman" w:cs="Times New Roman"/>
              </w:rPr>
              <w:t>720GS011</w:t>
            </w:r>
          </w:p>
        </w:tc>
        <w:tc>
          <w:tcPr>
            <w:tcW w:w="2513" w:type="pct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eastAsiaTheme="minorEastAsia"/>
              </w:rPr>
            </w:pPr>
            <w:r>
              <w:rPr>
                <w:rFonts w:hint="eastAsia" w:ascii="Times New Roman" w:hAnsi="Times New Roman" w:cs="Times New Roman"/>
              </w:rPr>
              <w:t>习近平新时代中国特色社会主义思想概论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3.0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720GS008</w:t>
            </w:r>
          </w:p>
        </w:tc>
        <w:tc>
          <w:tcPr>
            <w:tcW w:w="2513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形势与政策（4）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0.5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2513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根据通知选修“外语类课程”1门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2.0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</w:tbl>
    <w:p>
      <w:pPr>
        <w:pStyle w:val="27"/>
        <w:spacing w:before="240"/>
      </w:pPr>
      <w:r>
        <w:t>第三学年夏季学期</w:t>
      </w:r>
    </w:p>
    <w:tbl>
      <w:tblPr>
        <w:tblStyle w:val="12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469"/>
        <w:gridCol w:w="923"/>
        <w:gridCol w:w="839"/>
        <w:gridCol w:w="153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课程编号</w:t>
            </w:r>
          </w:p>
        </w:tc>
        <w:tc>
          <w:tcPr>
            <w:tcW w:w="249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课程名称</w:t>
            </w:r>
          </w:p>
        </w:tc>
        <w:tc>
          <w:tcPr>
            <w:tcW w:w="51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学分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备注</w:t>
            </w:r>
          </w:p>
        </w:tc>
        <w:tc>
          <w:tcPr>
            <w:tcW w:w="85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是否已获学分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570ZH417</w:t>
            </w:r>
          </w:p>
        </w:tc>
        <w:tc>
          <w:tcPr>
            <w:tcW w:w="2498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认识实习（高分子材料与工程专业）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1.0</w:t>
            </w:r>
          </w:p>
        </w:tc>
        <w:tc>
          <w:tcPr>
            <w:tcW w:w="469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570ZP004</w:t>
            </w:r>
          </w:p>
        </w:tc>
        <w:tc>
          <w:tcPr>
            <w:tcW w:w="2498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机械设计基础课程设计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1.5</w:t>
            </w:r>
          </w:p>
        </w:tc>
        <w:tc>
          <w:tcPr>
            <w:tcW w:w="469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</w:tbl>
    <w:p>
      <w:pPr>
        <w:pStyle w:val="27"/>
        <w:spacing w:before="240"/>
      </w:pPr>
      <w:r>
        <w:t>第三学年秋季学期</w:t>
      </w:r>
    </w:p>
    <w:tbl>
      <w:tblPr>
        <w:tblStyle w:val="12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469"/>
        <w:gridCol w:w="923"/>
        <w:gridCol w:w="839"/>
        <w:gridCol w:w="153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课程编号</w:t>
            </w:r>
          </w:p>
        </w:tc>
        <w:tc>
          <w:tcPr>
            <w:tcW w:w="249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课程名称</w:t>
            </w:r>
          </w:p>
        </w:tc>
        <w:tc>
          <w:tcPr>
            <w:tcW w:w="51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学分</w:t>
            </w:r>
          </w:p>
        </w:tc>
        <w:tc>
          <w:tcPr>
            <w:tcW w:w="46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备注</w:t>
            </w:r>
          </w:p>
        </w:tc>
        <w:tc>
          <w:tcPr>
            <w:tcW w:w="85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是否已获学分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590GL002</w:t>
            </w:r>
          </w:p>
        </w:tc>
        <w:tc>
          <w:tcPr>
            <w:tcW w:w="2498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工程训练（2）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2.0</w:t>
            </w:r>
          </w:p>
        </w:tc>
        <w:tc>
          <w:tcPr>
            <w:tcW w:w="469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620GT005</w:t>
            </w:r>
          </w:p>
        </w:tc>
        <w:tc>
          <w:tcPr>
            <w:tcW w:w="2498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体育（5）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1.0</w:t>
            </w:r>
          </w:p>
        </w:tc>
        <w:tc>
          <w:tcPr>
            <w:tcW w:w="469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570ZH406</w:t>
            </w:r>
          </w:p>
        </w:tc>
        <w:tc>
          <w:tcPr>
            <w:tcW w:w="2498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高分子物理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4.0</w:t>
            </w:r>
          </w:p>
        </w:tc>
        <w:tc>
          <w:tcPr>
            <w:tcW w:w="469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570ZH407</w:t>
            </w:r>
          </w:p>
        </w:tc>
        <w:tc>
          <w:tcPr>
            <w:tcW w:w="2498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聚合物成型加工基础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3.0</w:t>
            </w:r>
          </w:p>
        </w:tc>
        <w:tc>
          <w:tcPr>
            <w:tcW w:w="469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570ZH408</w:t>
            </w:r>
          </w:p>
        </w:tc>
        <w:tc>
          <w:tcPr>
            <w:tcW w:w="2498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高分子材料学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3.0</w:t>
            </w:r>
          </w:p>
        </w:tc>
        <w:tc>
          <w:tcPr>
            <w:tcW w:w="469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570ZH409</w:t>
            </w:r>
          </w:p>
        </w:tc>
        <w:tc>
          <w:tcPr>
            <w:tcW w:w="2498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高分子材料性能学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2.0</w:t>
            </w:r>
          </w:p>
        </w:tc>
        <w:tc>
          <w:tcPr>
            <w:tcW w:w="469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570ZH410</w:t>
            </w:r>
          </w:p>
        </w:tc>
        <w:tc>
          <w:tcPr>
            <w:tcW w:w="2498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高分子材料专业实验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1.5</w:t>
            </w:r>
          </w:p>
        </w:tc>
        <w:tc>
          <w:tcPr>
            <w:tcW w:w="469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570ZH416</w:t>
            </w:r>
          </w:p>
        </w:tc>
        <w:tc>
          <w:tcPr>
            <w:tcW w:w="2498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高分子物理实验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1.0</w:t>
            </w:r>
          </w:p>
        </w:tc>
        <w:tc>
          <w:tcPr>
            <w:tcW w:w="469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</w:tbl>
    <w:p>
      <w:pPr>
        <w:pStyle w:val="27"/>
        <w:spacing w:before="240"/>
      </w:pPr>
      <w:r>
        <w:t>第三学年春季学期</w:t>
      </w:r>
    </w:p>
    <w:tbl>
      <w:tblPr>
        <w:tblStyle w:val="12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662"/>
        <w:gridCol w:w="743"/>
        <w:gridCol w:w="1841"/>
        <w:gridCol w:w="151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661" w:type="pct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课程编号</w:t>
            </w:r>
          </w:p>
        </w:tc>
        <w:tc>
          <w:tcPr>
            <w:tcW w:w="204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课程名称</w:t>
            </w:r>
          </w:p>
        </w:tc>
        <w:tc>
          <w:tcPr>
            <w:tcW w:w="41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学分</w:t>
            </w:r>
          </w:p>
        </w:tc>
        <w:tc>
          <w:tcPr>
            <w:tcW w:w="102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备注</w:t>
            </w:r>
          </w:p>
        </w:tc>
        <w:tc>
          <w:tcPr>
            <w:tcW w:w="84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是否已获学分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570ZP009</w:t>
            </w:r>
          </w:p>
        </w:tc>
        <w:tc>
          <w:tcPr>
            <w:tcW w:w="2047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工程管理</w:t>
            </w:r>
          </w:p>
        </w:tc>
        <w:tc>
          <w:tcPr>
            <w:tcW w:w="41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1.0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570ZH411</w:t>
            </w:r>
          </w:p>
        </w:tc>
        <w:tc>
          <w:tcPr>
            <w:tcW w:w="2047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聚合物表征与测试</w:t>
            </w:r>
          </w:p>
        </w:tc>
        <w:tc>
          <w:tcPr>
            <w:tcW w:w="41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2.0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570ZH412</w:t>
            </w:r>
          </w:p>
        </w:tc>
        <w:tc>
          <w:tcPr>
            <w:tcW w:w="2047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化工原理</w:t>
            </w:r>
          </w:p>
        </w:tc>
        <w:tc>
          <w:tcPr>
            <w:tcW w:w="41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2.5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570ZH413</w:t>
            </w:r>
          </w:p>
        </w:tc>
        <w:tc>
          <w:tcPr>
            <w:tcW w:w="2047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聚合反应工程基础</w:t>
            </w:r>
          </w:p>
        </w:tc>
        <w:tc>
          <w:tcPr>
            <w:tcW w:w="41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2.0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根据通知选修“个性选修课”若干门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Style w:val="9"/>
                <w:rFonts w:hint="default" w:ascii="Times New Roman" w:hAnsi="Times New Roman" w:cs="Times New Roman" w:eastAsiaTheme="minorEastAsia"/>
                <w:color w:val="auto"/>
                <w:lang w:bidi="ar"/>
              </w:rPr>
            </w:pPr>
            <w:r>
              <w:rPr>
                <w:rStyle w:val="9"/>
                <w:rFonts w:hint="default" w:ascii="Times New Roman" w:hAnsi="Times New Roman" w:cs="Times New Roman" w:eastAsiaTheme="minorEastAsia"/>
                <w:color w:val="auto"/>
                <w:lang w:bidi="ar"/>
              </w:rPr>
              <w:t>570ZX001</w:t>
            </w:r>
          </w:p>
        </w:tc>
        <w:tc>
          <w:tcPr>
            <w:tcW w:w="2047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kern w:val="0"/>
                <w:lang w:bidi="ar"/>
              </w:rPr>
              <w:t>复合材料</w:t>
            </w:r>
          </w:p>
        </w:tc>
        <w:tc>
          <w:tcPr>
            <w:tcW w:w="41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2.0</w:t>
            </w:r>
          </w:p>
        </w:tc>
        <w:tc>
          <w:tcPr>
            <w:tcW w:w="1029" w:type="pct"/>
            <w:vMerge w:val="restar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四学年共修个选课6.0学分</w:t>
            </w:r>
          </w:p>
        </w:tc>
        <w:tc>
          <w:tcPr>
            <w:tcW w:w="84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Style w:val="9"/>
                <w:rFonts w:hint="default" w:ascii="Times New Roman" w:hAnsi="Times New Roman" w:cs="Times New Roman" w:eastAsiaTheme="minorEastAsia"/>
                <w:color w:val="auto"/>
                <w:lang w:bidi="ar"/>
              </w:rPr>
            </w:pPr>
            <w:r>
              <w:rPr>
                <w:rStyle w:val="9"/>
                <w:rFonts w:hint="default" w:ascii="Times New Roman" w:hAnsi="Times New Roman" w:cs="Times New Roman" w:eastAsiaTheme="minorEastAsia"/>
                <w:color w:val="auto"/>
                <w:lang w:bidi="ar"/>
              </w:rPr>
              <w:t>570ZX002</w:t>
            </w:r>
          </w:p>
        </w:tc>
        <w:tc>
          <w:tcPr>
            <w:tcW w:w="2047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kern w:val="0"/>
                <w:lang w:bidi="ar"/>
              </w:rPr>
              <w:t>有色金属及合金</w:t>
            </w:r>
          </w:p>
        </w:tc>
        <w:tc>
          <w:tcPr>
            <w:tcW w:w="41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2.0</w:t>
            </w:r>
          </w:p>
        </w:tc>
        <w:tc>
          <w:tcPr>
            <w:tcW w:w="1029" w:type="pct"/>
            <w:vMerge w:val="continue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Style w:val="9"/>
                <w:rFonts w:hint="default" w:ascii="Times New Roman" w:hAnsi="Times New Roman" w:cs="Times New Roman" w:eastAsiaTheme="minorEastAsia"/>
                <w:color w:val="auto"/>
                <w:lang w:bidi="ar"/>
              </w:rPr>
            </w:pPr>
            <w:r>
              <w:rPr>
                <w:rStyle w:val="9"/>
                <w:rFonts w:hint="default" w:ascii="Times New Roman" w:hAnsi="Times New Roman" w:cs="Times New Roman" w:eastAsiaTheme="minorEastAsia"/>
                <w:color w:val="auto"/>
                <w:lang w:bidi="ar"/>
              </w:rPr>
              <w:t>570ZX003</w:t>
            </w:r>
          </w:p>
        </w:tc>
        <w:tc>
          <w:tcPr>
            <w:tcW w:w="2047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kern w:val="0"/>
                <w:lang w:bidi="ar"/>
              </w:rPr>
              <w:t>材料表面工程</w:t>
            </w:r>
          </w:p>
        </w:tc>
        <w:tc>
          <w:tcPr>
            <w:tcW w:w="41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2.0</w:t>
            </w:r>
          </w:p>
        </w:tc>
        <w:tc>
          <w:tcPr>
            <w:tcW w:w="1029" w:type="pct"/>
            <w:vMerge w:val="continue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Style w:val="9"/>
                <w:rFonts w:hint="default" w:ascii="Times New Roman" w:hAnsi="Times New Roman" w:cs="Times New Roman" w:eastAsiaTheme="minorEastAsia"/>
                <w:color w:val="auto"/>
                <w:lang w:bidi="ar"/>
              </w:rPr>
            </w:pPr>
            <w:r>
              <w:rPr>
                <w:rStyle w:val="9"/>
                <w:rFonts w:hint="default" w:ascii="Times New Roman" w:hAnsi="Times New Roman" w:cs="Times New Roman" w:eastAsiaTheme="minorEastAsia"/>
                <w:color w:val="auto"/>
                <w:lang w:bidi="ar"/>
              </w:rPr>
              <w:t>570ZX004</w:t>
            </w:r>
          </w:p>
        </w:tc>
        <w:tc>
          <w:tcPr>
            <w:tcW w:w="2047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kern w:val="0"/>
                <w:lang w:bidi="ar"/>
              </w:rPr>
              <w:t>纳米材料与纳米技术</w:t>
            </w:r>
          </w:p>
        </w:tc>
        <w:tc>
          <w:tcPr>
            <w:tcW w:w="41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2.0</w:t>
            </w:r>
          </w:p>
        </w:tc>
        <w:tc>
          <w:tcPr>
            <w:tcW w:w="1029" w:type="pct"/>
            <w:vMerge w:val="continue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Style w:val="9"/>
                <w:rFonts w:hint="default" w:ascii="Times New Roman" w:hAnsi="Times New Roman" w:cs="Times New Roman" w:eastAsiaTheme="minorEastAsia"/>
                <w:color w:val="auto"/>
                <w:lang w:bidi="ar"/>
              </w:rPr>
            </w:pPr>
            <w:r>
              <w:rPr>
                <w:rStyle w:val="9"/>
                <w:rFonts w:hint="default" w:ascii="Times New Roman" w:hAnsi="Times New Roman" w:cs="Times New Roman" w:eastAsiaTheme="minorEastAsia"/>
                <w:color w:val="auto"/>
                <w:lang w:bidi="ar"/>
              </w:rPr>
              <w:t>570ZX005</w:t>
            </w:r>
          </w:p>
        </w:tc>
        <w:tc>
          <w:tcPr>
            <w:tcW w:w="2047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kern w:val="0"/>
                <w:lang w:bidi="ar"/>
              </w:rPr>
              <w:t>发光材料</w:t>
            </w:r>
          </w:p>
        </w:tc>
        <w:tc>
          <w:tcPr>
            <w:tcW w:w="41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2.0</w:t>
            </w:r>
          </w:p>
        </w:tc>
        <w:tc>
          <w:tcPr>
            <w:tcW w:w="1029" w:type="pct"/>
            <w:vMerge w:val="continue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Style w:val="9"/>
                <w:rFonts w:hint="default" w:ascii="Times New Roman" w:hAnsi="Times New Roman" w:cs="Times New Roman" w:eastAsiaTheme="minorEastAsia"/>
                <w:color w:val="auto"/>
                <w:lang w:bidi="ar"/>
              </w:rPr>
            </w:pPr>
            <w:r>
              <w:rPr>
                <w:rStyle w:val="9"/>
                <w:rFonts w:hint="default" w:ascii="Times New Roman" w:hAnsi="Times New Roman" w:cs="Times New Roman" w:eastAsiaTheme="minorEastAsia"/>
                <w:color w:val="auto"/>
                <w:lang w:bidi="ar"/>
              </w:rPr>
              <w:t>570ZX006</w:t>
            </w:r>
          </w:p>
        </w:tc>
        <w:tc>
          <w:tcPr>
            <w:tcW w:w="2047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kern w:val="0"/>
                <w:lang w:bidi="ar"/>
              </w:rPr>
              <w:t>薄膜物理与技术</w:t>
            </w:r>
          </w:p>
        </w:tc>
        <w:tc>
          <w:tcPr>
            <w:tcW w:w="41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2.0</w:t>
            </w:r>
          </w:p>
        </w:tc>
        <w:tc>
          <w:tcPr>
            <w:tcW w:w="1029" w:type="pct"/>
            <w:vMerge w:val="continue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Style w:val="9"/>
                <w:rFonts w:hint="default" w:ascii="Times New Roman" w:hAnsi="Times New Roman" w:cs="Times New Roman" w:eastAsiaTheme="minorEastAsia"/>
                <w:color w:val="auto"/>
                <w:lang w:bidi="ar"/>
              </w:rPr>
            </w:pPr>
            <w:r>
              <w:rPr>
                <w:rStyle w:val="9"/>
                <w:rFonts w:hint="default" w:ascii="Times New Roman" w:hAnsi="Times New Roman" w:cs="Times New Roman" w:eastAsiaTheme="minorEastAsia"/>
                <w:color w:val="auto"/>
                <w:lang w:bidi="ar"/>
              </w:rPr>
              <w:t>570ZX007</w:t>
            </w:r>
          </w:p>
        </w:tc>
        <w:tc>
          <w:tcPr>
            <w:tcW w:w="2047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kern w:val="0"/>
                <w:lang w:bidi="ar"/>
              </w:rPr>
              <w:t>微电子制造技术</w:t>
            </w:r>
          </w:p>
        </w:tc>
        <w:tc>
          <w:tcPr>
            <w:tcW w:w="41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2.0</w:t>
            </w:r>
          </w:p>
        </w:tc>
        <w:tc>
          <w:tcPr>
            <w:tcW w:w="1029" w:type="pct"/>
            <w:vMerge w:val="continue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Style w:val="9"/>
                <w:rFonts w:hint="default" w:ascii="Times New Roman" w:hAnsi="Times New Roman" w:cs="Times New Roman" w:eastAsiaTheme="minorEastAsia"/>
                <w:color w:val="auto"/>
                <w:lang w:bidi="ar"/>
              </w:rPr>
            </w:pPr>
            <w:r>
              <w:rPr>
                <w:rStyle w:val="9"/>
                <w:rFonts w:hint="default" w:ascii="Times New Roman" w:hAnsi="Times New Roman" w:cs="Times New Roman" w:eastAsiaTheme="minorEastAsia"/>
                <w:color w:val="auto"/>
                <w:lang w:bidi="ar"/>
              </w:rPr>
              <w:t>570ZX008</w:t>
            </w:r>
          </w:p>
        </w:tc>
        <w:tc>
          <w:tcPr>
            <w:tcW w:w="2047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kern w:val="0"/>
                <w:lang w:bidi="ar"/>
              </w:rPr>
              <w:t>磁性材料</w:t>
            </w:r>
          </w:p>
        </w:tc>
        <w:tc>
          <w:tcPr>
            <w:tcW w:w="41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2.0</w:t>
            </w:r>
          </w:p>
        </w:tc>
        <w:tc>
          <w:tcPr>
            <w:tcW w:w="1029" w:type="pct"/>
            <w:vMerge w:val="continue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Style w:val="9"/>
                <w:rFonts w:hint="default" w:ascii="Times New Roman" w:hAnsi="Times New Roman" w:cs="Times New Roman" w:eastAsiaTheme="minorEastAsia"/>
                <w:color w:val="auto"/>
                <w:lang w:bidi="ar"/>
              </w:rPr>
            </w:pPr>
            <w:r>
              <w:rPr>
                <w:rStyle w:val="9"/>
                <w:rFonts w:hint="default" w:ascii="Times New Roman" w:hAnsi="Times New Roman" w:cs="Times New Roman" w:eastAsiaTheme="minorEastAsia"/>
                <w:color w:val="auto"/>
                <w:lang w:bidi="ar"/>
              </w:rPr>
              <w:t>570ZX009</w:t>
            </w:r>
          </w:p>
        </w:tc>
        <w:tc>
          <w:tcPr>
            <w:tcW w:w="2047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kern w:val="0"/>
                <w:lang w:bidi="ar"/>
              </w:rPr>
              <w:t>稀土材料</w:t>
            </w:r>
          </w:p>
        </w:tc>
        <w:tc>
          <w:tcPr>
            <w:tcW w:w="41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2.0</w:t>
            </w:r>
          </w:p>
        </w:tc>
        <w:tc>
          <w:tcPr>
            <w:tcW w:w="1029" w:type="pct"/>
            <w:vMerge w:val="continue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Style w:val="9"/>
                <w:rFonts w:hint="default" w:ascii="Times New Roman" w:hAnsi="Times New Roman" w:cs="Times New Roman" w:eastAsiaTheme="minorEastAsia"/>
                <w:color w:val="auto"/>
                <w:lang w:bidi="ar"/>
              </w:rPr>
            </w:pPr>
            <w:r>
              <w:rPr>
                <w:rStyle w:val="9"/>
                <w:rFonts w:hint="default" w:ascii="Times New Roman" w:hAnsi="Times New Roman" w:cs="Times New Roman" w:eastAsiaTheme="minorEastAsia"/>
                <w:color w:val="auto"/>
                <w:lang w:bidi="ar"/>
              </w:rPr>
              <w:t>570ZX010</w:t>
            </w:r>
          </w:p>
        </w:tc>
        <w:tc>
          <w:tcPr>
            <w:tcW w:w="2047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kern w:val="0"/>
                <w:lang w:bidi="ar"/>
              </w:rPr>
              <w:t>新型建筑材料</w:t>
            </w:r>
          </w:p>
        </w:tc>
        <w:tc>
          <w:tcPr>
            <w:tcW w:w="41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2.0</w:t>
            </w:r>
          </w:p>
        </w:tc>
        <w:tc>
          <w:tcPr>
            <w:tcW w:w="1029" w:type="pct"/>
            <w:vMerge w:val="continue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Style w:val="9"/>
                <w:rFonts w:hint="default" w:ascii="Times New Roman" w:hAnsi="Times New Roman" w:cs="Times New Roman" w:eastAsiaTheme="minorEastAsia"/>
                <w:color w:val="auto"/>
                <w:lang w:bidi="ar"/>
              </w:rPr>
            </w:pPr>
            <w:r>
              <w:rPr>
                <w:rStyle w:val="9"/>
                <w:rFonts w:hint="default" w:ascii="Times New Roman" w:hAnsi="Times New Roman" w:cs="Times New Roman" w:eastAsiaTheme="minorEastAsia"/>
                <w:color w:val="auto"/>
                <w:lang w:bidi="ar"/>
              </w:rPr>
              <w:t>570ZX011</w:t>
            </w:r>
          </w:p>
        </w:tc>
        <w:tc>
          <w:tcPr>
            <w:tcW w:w="2047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kern w:val="0"/>
                <w:lang w:bidi="ar"/>
              </w:rPr>
              <w:t>特种陶瓷</w:t>
            </w:r>
          </w:p>
        </w:tc>
        <w:tc>
          <w:tcPr>
            <w:tcW w:w="41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2.0</w:t>
            </w:r>
          </w:p>
        </w:tc>
        <w:tc>
          <w:tcPr>
            <w:tcW w:w="1029" w:type="pct"/>
            <w:vMerge w:val="continue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Style w:val="9"/>
                <w:rFonts w:hint="default" w:ascii="Times New Roman" w:hAnsi="Times New Roman" w:cs="Times New Roman" w:eastAsiaTheme="minorEastAsia"/>
                <w:color w:val="auto"/>
                <w:lang w:bidi="ar"/>
              </w:rPr>
            </w:pPr>
            <w:r>
              <w:rPr>
                <w:rStyle w:val="9"/>
                <w:rFonts w:hint="default" w:ascii="Times New Roman" w:hAnsi="Times New Roman" w:cs="Times New Roman" w:eastAsiaTheme="minorEastAsia"/>
                <w:color w:val="auto"/>
                <w:lang w:bidi="ar"/>
              </w:rPr>
              <w:t>570ZX012</w:t>
            </w:r>
          </w:p>
        </w:tc>
        <w:tc>
          <w:tcPr>
            <w:tcW w:w="2047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kern w:val="0"/>
                <w:lang w:bidi="ar"/>
              </w:rPr>
              <w:t>光伏技术概论</w:t>
            </w:r>
          </w:p>
        </w:tc>
        <w:tc>
          <w:tcPr>
            <w:tcW w:w="41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2.0</w:t>
            </w:r>
          </w:p>
        </w:tc>
        <w:tc>
          <w:tcPr>
            <w:tcW w:w="1029" w:type="pct"/>
            <w:vMerge w:val="continue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Style w:val="9"/>
                <w:rFonts w:hint="default" w:ascii="Times New Roman" w:hAnsi="Times New Roman" w:cs="Times New Roman" w:eastAsiaTheme="minorEastAsia"/>
                <w:color w:val="auto"/>
                <w:lang w:bidi="ar"/>
              </w:rPr>
            </w:pPr>
            <w:r>
              <w:rPr>
                <w:rStyle w:val="9"/>
                <w:rFonts w:hint="default" w:ascii="Times New Roman" w:hAnsi="Times New Roman" w:cs="Times New Roman" w:eastAsiaTheme="minorEastAsia"/>
                <w:color w:val="auto"/>
                <w:lang w:bidi="ar"/>
              </w:rPr>
              <w:t>570ZX013</w:t>
            </w:r>
          </w:p>
        </w:tc>
        <w:tc>
          <w:tcPr>
            <w:tcW w:w="2047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kern w:val="0"/>
                <w:lang w:bidi="ar"/>
              </w:rPr>
              <w:t>能源转换与储存材料</w:t>
            </w:r>
          </w:p>
        </w:tc>
        <w:tc>
          <w:tcPr>
            <w:tcW w:w="41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2.0</w:t>
            </w:r>
          </w:p>
        </w:tc>
        <w:tc>
          <w:tcPr>
            <w:tcW w:w="1029" w:type="pct"/>
            <w:vMerge w:val="continue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Style w:val="9"/>
                <w:rFonts w:hint="default" w:ascii="Times New Roman" w:hAnsi="Times New Roman" w:cs="Times New Roman" w:eastAsiaTheme="minorEastAsia"/>
                <w:color w:val="auto"/>
                <w:lang w:bidi="ar"/>
              </w:rPr>
            </w:pPr>
            <w:r>
              <w:rPr>
                <w:rStyle w:val="9"/>
                <w:rFonts w:hint="default" w:ascii="Times New Roman" w:hAnsi="Times New Roman" w:cs="Times New Roman" w:eastAsiaTheme="minorEastAsia"/>
                <w:color w:val="auto"/>
                <w:lang w:bidi="ar"/>
              </w:rPr>
              <w:t>570ZX014</w:t>
            </w:r>
          </w:p>
        </w:tc>
        <w:tc>
          <w:tcPr>
            <w:tcW w:w="2047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kern w:val="0"/>
                <w:lang w:bidi="ar"/>
              </w:rPr>
              <w:t>粉体工艺学</w:t>
            </w:r>
          </w:p>
        </w:tc>
        <w:tc>
          <w:tcPr>
            <w:tcW w:w="41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2.0</w:t>
            </w:r>
          </w:p>
        </w:tc>
        <w:tc>
          <w:tcPr>
            <w:tcW w:w="1029" w:type="pct"/>
            <w:vMerge w:val="continue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Style w:val="9"/>
                <w:rFonts w:hint="default" w:ascii="Times New Roman" w:hAnsi="Times New Roman" w:cs="Times New Roman" w:eastAsiaTheme="minorEastAsia"/>
                <w:color w:val="auto"/>
                <w:lang w:bidi="ar"/>
              </w:rPr>
            </w:pPr>
            <w:r>
              <w:rPr>
                <w:rStyle w:val="9"/>
                <w:rFonts w:hint="default" w:ascii="Times New Roman" w:hAnsi="Times New Roman" w:cs="Times New Roman" w:eastAsiaTheme="minorEastAsia"/>
                <w:color w:val="auto"/>
                <w:lang w:bidi="ar"/>
              </w:rPr>
              <w:t>570ZX015</w:t>
            </w:r>
          </w:p>
        </w:tc>
        <w:tc>
          <w:tcPr>
            <w:tcW w:w="2047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kern w:val="0"/>
                <w:lang w:bidi="ar"/>
              </w:rPr>
              <w:t>聚合物改性</w:t>
            </w:r>
          </w:p>
        </w:tc>
        <w:tc>
          <w:tcPr>
            <w:tcW w:w="41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2.0</w:t>
            </w:r>
          </w:p>
        </w:tc>
        <w:tc>
          <w:tcPr>
            <w:tcW w:w="1029" w:type="pct"/>
            <w:vMerge w:val="continue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Style w:val="9"/>
                <w:rFonts w:hint="default" w:ascii="Times New Roman" w:hAnsi="Times New Roman" w:cs="Times New Roman" w:eastAsiaTheme="minorEastAsia"/>
                <w:color w:val="auto"/>
                <w:lang w:bidi="ar"/>
              </w:rPr>
            </w:pPr>
            <w:r>
              <w:rPr>
                <w:rStyle w:val="9"/>
                <w:rFonts w:hint="default" w:ascii="Times New Roman" w:hAnsi="Times New Roman" w:cs="Times New Roman" w:eastAsiaTheme="minorEastAsia"/>
                <w:color w:val="auto"/>
                <w:lang w:bidi="ar"/>
              </w:rPr>
              <w:t>570ZX016</w:t>
            </w:r>
          </w:p>
        </w:tc>
        <w:tc>
          <w:tcPr>
            <w:tcW w:w="2047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kern w:val="0"/>
                <w:lang w:bidi="ar"/>
              </w:rPr>
              <w:t>功能高分子</w:t>
            </w:r>
          </w:p>
        </w:tc>
        <w:tc>
          <w:tcPr>
            <w:tcW w:w="41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2.0</w:t>
            </w:r>
          </w:p>
        </w:tc>
        <w:tc>
          <w:tcPr>
            <w:tcW w:w="1029" w:type="pct"/>
            <w:vMerge w:val="continue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Style w:val="9"/>
                <w:rFonts w:hint="default" w:ascii="Times New Roman" w:hAnsi="Times New Roman" w:cs="Times New Roman" w:eastAsiaTheme="minorEastAsia"/>
                <w:color w:val="auto"/>
                <w:lang w:bidi="ar"/>
              </w:rPr>
            </w:pPr>
            <w:r>
              <w:rPr>
                <w:rStyle w:val="9"/>
                <w:rFonts w:hint="default" w:ascii="Times New Roman" w:hAnsi="Times New Roman" w:cs="Times New Roman" w:eastAsiaTheme="minorEastAsia"/>
                <w:color w:val="auto"/>
                <w:lang w:bidi="ar"/>
              </w:rPr>
              <w:t>570ZX017</w:t>
            </w:r>
          </w:p>
        </w:tc>
        <w:tc>
          <w:tcPr>
            <w:tcW w:w="2047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kern w:val="0"/>
                <w:lang w:bidi="ar"/>
              </w:rPr>
              <w:t>涂料与胶粘剂</w:t>
            </w:r>
          </w:p>
        </w:tc>
        <w:tc>
          <w:tcPr>
            <w:tcW w:w="41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2.0</w:t>
            </w:r>
          </w:p>
        </w:tc>
        <w:tc>
          <w:tcPr>
            <w:tcW w:w="1029" w:type="pct"/>
            <w:vMerge w:val="continue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Style w:val="9"/>
                <w:rFonts w:hint="default" w:ascii="Times New Roman" w:hAnsi="Times New Roman" w:cs="Times New Roman" w:eastAsiaTheme="minorEastAsia"/>
                <w:color w:val="auto"/>
                <w:lang w:bidi="ar"/>
              </w:rPr>
            </w:pPr>
            <w:r>
              <w:rPr>
                <w:rStyle w:val="9"/>
                <w:rFonts w:hint="default" w:ascii="Times New Roman" w:hAnsi="Times New Roman" w:cs="Times New Roman" w:eastAsiaTheme="minorEastAsia"/>
                <w:color w:val="auto"/>
                <w:lang w:bidi="ar"/>
              </w:rPr>
              <w:t>570ZX018</w:t>
            </w:r>
          </w:p>
        </w:tc>
        <w:tc>
          <w:tcPr>
            <w:tcW w:w="2047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kern w:val="0"/>
                <w:lang w:bidi="ar"/>
              </w:rPr>
              <w:t>高聚物合成工艺学</w:t>
            </w:r>
          </w:p>
        </w:tc>
        <w:tc>
          <w:tcPr>
            <w:tcW w:w="41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2.0</w:t>
            </w:r>
          </w:p>
        </w:tc>
        <w:tc>
          <w:tcPr>
            <w:tcW w:w="1029" w:type="pct"/>
            <w:vMerge w:val="continue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Style w:val="9"/>
                <w:rFonts w:hint="default" w:ascii="Times New Roman" w:hAnsi="Times New Roman" w:cs="Times New Roman" w:eastAsiaTheme="minorEastAsia"/>
                <w:color w:val="auto"/>
                <w:lang w:bidi="ar"/>
              </w:rPr>
            </w:pPr>
            <w:r>
              <w:rPr>
                <w:rStyle w:val="9"/>
                <w:rFonts w:hint="default" w:ascii="Times New Roman" w:hAnsi="Times New Roman" w:cs="Times New Roman" w:eastAsiaTheme="minorEastAsia"/>
                <w:color w:val="auto"/>
                <w:lang w:bidi="ar"/>
              </w:rPr>
              <w:t>570ZX019</w:t>
            </w:r>
          </w:p>
        </w:tc>
        <w:tc>
          <w:tcPr>
            <w:tcW w:w="2047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kern w:val="0"/>
                <w:lang w:bidi="ar"/>
              </w:rPr>
              <w:t>复合材料结构设计</w:t>
            </w:r>
          </w:p>
        </w:tc>
        <w:tc>
          <w:tcPr>
            <w:tcW w:w="41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2.0</w:t>
            </w:r>
          </w:p>
        </w:tc>
        <w:tc>
          <w:tcPr>
            <w:tcW w:w="1029" w:type="pct"/>
            <w:vMerge w:val="continue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Style w:val="9"/>
                <w:rFonts w:hint="default" w:ascii="Times New Roman" w:hAnsi="Times New Roman" w:cs="Times New Roman" w:eastAsiaTheme="minorEastAsia"/>
                <w:color w:val="auto"/>
                <w:lang w:bidi="ar"/>
              </w:rPr>
            </w:pPr>
            <w:r>
              <w:rPr>
                <w:rStyle w:val="9"/>
                <w:rFonts w:hint="default" w:ascii="Times New Roman" w:hAnsi="Times New Roman" w:cs="Times New Roman" w:eastAsiaTheme="minorEastAsia"/>
                <w:color w:val="auto"/>
                <w:lang w:bidi="ar"/>
              </w:rPr>
              <w:t>570ZX020</w:t>
            </w:r>
          </w:p>
        </w:tc>
        <w:tc>
          <w:tcPr>
            <w:tcW w:w="2047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kern w:val="0"/>
                <w:lang w:bidi="ar"/>
              </w:rPr>
              <w:t>复合材料成型设备</w:t>
            </w:r>
          </w:p>
        </w:tc>
        <w:tc>
          <w:tcPr>
            <w:tcW w:w="41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2.0</w:t>
            </w:r>
          </w:p>
        </w:tc>
        <w:tc>
          <w:tcPr>
            <w:tcW w:w="1029" w:type="pct"/>
            <w:vMerge w:val="continue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Style w:val="9"/>
                <w:rFonts w:hint="default" w:ascii="Times New Roman" w:hAnsi="Times New Roman" w:cs="Times New Roman" w:eastAsiaTheme="minorEastAsia"/>
                <w:color w:val="auto"/>
                <w:lang w:bidi="ar"/>
              </w:rPr>
            </w:pPr>
            <w:r>
              <w:rPr>
                <w:rStyle w:val="9"/>
                <w:rFonts w:hint="default" w:ascii="Times New Roman" w:hAnsi="Times New Roman" w:cs="Times New Roman" w:eastAsiaTheme="minorEastAsia"/>
                <w:color w:val="auto"/>
                <w:lang w:bidi="ar"/>
              </w:rPr>
              <w:t>570ZX021</w:t>
            </w:r>
          </w:p>
        </w:tc>
        <w:tc>
          <w:tcPr>
            <w:tcW w:w="2047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kern w:val="0"/>
                <w:lang w:bidi="ar"/>
              </w:rPr>
              <w:t>复合材料工艺学</w:t>
            </w:r>
          </w:p>
        </w:tc>
        <w:tc>
          <w:tcPr>
            <w:tcW w:w="41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2.0</w:t>
            </w:r>
          </w:p>
        </w:tc>
        <w:tc>
          <w:tcPr>
            <w:tcW w:w="1029" w:type="pct"/>
            <w:vMerge w:val="continue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</w:tbl>
    <w:p>
      <w:pPr>
        <w:pStyle w:val="27"/>
        <w:spacing w:before="240"/>
      </w:pPr>
      <w:r>
        <w:t>第四学年夏季学期</w:t>
      </w:r>
    </w:p>
    <w:tbl>
      <w:tblPr>
        <w:tblStyle w:val="12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3615"/>
        <w:gridCol w:w="770"/>
        <w:gridCol w:w="1382"/>
        <w:gridCol w:w="199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61" w:type="pct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课程编号</w:t>
            </w:r>
          </w:p>
        </w:tc>
        <w:tc>
          <w:tcPr>
            <w:tcW w:w="202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课程名称</w:t>
            </w:r>
          </w:p>
        </w:tc>
        <w:tc>
          <w:tcPr>
            <w:tcW w:w="43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学分</w:t>
            </w:r>
          </w:p>
        </w:tc>
        <w:tc>
          <w:tcPr>
            <w:tcW w:w="77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备注</w:t>
            </w:r>
          </w:p>
        </w:tc>
        <w:tc>
          <w:tcPr>
            <w:tcW w:w="111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是否已获学分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570ZH414</w:t>
            </w:r>
          </w:p>
        </w:tc>
        <w:tc>
          <w:tcPr>
            <w:tcW w:w="2020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高分子材料综合设计实验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2.5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</w:tbl>
    <w:p>
      <w:pPr>
        <w:pStyle w:val="27"/>
        <w:spacing w:before="240"/>
      </w:pPr>
      <w:r>
        <w:t>第四学年秋季学期</w:t>
      </w:r>
    </w:p>
    <w:tbl>
      <w:tblPr>
        <w:tblStyle w:val="12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3661"/>
        <w:gridCol w:w="717"/>
        <w:gridCol w:w="1805"/>
        <w:gridCol w:w="159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4" w:type="pct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课程编号</w:t>
            </w:r>
          </w:p>
        </w:tc>
        <w:tc>
          <w:tcPr>
            <w:tcW w:w="204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课程名称</w:t>
            </w:r>
          </w:p>
        </w:tc>
        <w:tc>
          <w:tcPr>
            <w:tcW w:w="4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学分</w:t>
            </w:r>
          </w:p>
        </w:tc>
        <w:tc>
          <w:tcPr>
            <w:tcW w:w="100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备注</w:t>
            </w:r>
          </w:p>
        </w:tc>
        <w:tc>
          <w:tcPr>
            <w:tcW w:w="89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是否已获学分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4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570ZP012</w:t>
            </w:r>
          </w:p>
        </w:tc>
        <w:tc>
          <w:tcPr>
            <w:tcW w:w="2046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专业英语与科技论文写作（双语）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1.5</w:t>
            </w:r>
          </w:p>
        </w:tc>
        <w:tc>
          <w:tcPr>
            <w:tcW w:w="1009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4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570ZH415</w:t>
            </w:r>
          </w:p>
        </w:tc>
        <w:tc>
          <w:tcPr>
            <w:tcW w:w="2046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高分子材料课程设计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2.0</w:t>
            </w:r>
          </w:p>
        </w:tc>
        <w:tc>
          <w:tcPr>
            <w:tcW w:w="1009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4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570ZH418</w:t>
            </w:r>
          </w:p>
        </w:tc>
        <w:tc>
          <w:tcPr>
            <w:tcW w:w="2046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生产实习（高分子材料与工程专业）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2.0</w:t>
            </w:r>
          </w:p>
        </w:tc>
        <w:tc>
          <w:tcPr>
            <w:tcW w:w="1009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根据通知选修“个性选修课”若干门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4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  <w:kern w:val="0"/>
                <w:lang w:bidi="ar"/>
              </w:rPr>
              <w:t>570ZX022</w:t>
            </w:r>
          </w:p>
        </w:tc>
        <w:tc>
          <w:tcPr>
            <w:tcW w:w="2046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kern w:val="0"/>
                <w:lang w:bidi="ar"/>
              </w:rPr>
              <w:t>高分子材料发展前沿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1.0</w:t>
            </w:r>
          </w:p>
        </w:tc>
        <w:tc>
          <w:tcPr>
            <w:tcW w:w="1009" w:type="pct"/>
            <w:vMerge w:val="restar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四学年共修个选课6.0学分</w:t>
            </w:r>
          </w:p>
        </w:tc>
        <w:tc>
          <w:tcPr>
            <w:tcW w:w="890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4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  <w:kern w:val="0"/>
                <w:lang w:bidi="ar"/>
              </w:rPr>
              <w:t>570ZX023</w:t>
            </w:r>
          </w:p>
        </w:tc>
        <w:tc>
          <w:tcPr>
            <w:tcW w:w="2046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kern w:val="0"/>
                <w:lang w:bidi="ar"/>
              </w:rPr>
              <w:t>磁性复合材料与器件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1.0</w:t>
            </w:r>
          </w:p>
        </w:tc>
        <w:tc>
          <w:tcPr>
            <w:tcW w:w="1009" w:type="pct"/>
            <w:vMerge w:val="continue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4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  <w:kern w:val="0"/>
                <w:lang w:bidi="ar"/>
              </w:rPr>
              <w:t>570ZX024</w:t>
            </w:r>
          </w:p>
        </w:tc>
        <w:tc>
          <w:tcPr>
            <w:tcW w:w="2046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kern w:val="0"/>
                <w:lang w:bidi="ar"/>
              </w:rPr>
              <w:t>聚合物光电信息材料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1.0</w:t>
            </w:r>
          </w:p>
        </w:tc>
        <w:tc>
          <w:tcPr>
            <w:tcW w:w="1009" w:type="pct"/>
            <w:vMerge w:val="continue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4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  <w:kern w:val="0"/>
                <w:lang w:bidi="ar"/>
              </w:rPr>
              <w:t>570ZX025</w:t>
            </w:r>
          </w:p>
        </w:tc>
        <w:tc>
          <w:tcPr>
            <w:tcW w:w="2046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kern w:val="0"/>
                <w:lang w:bidi="ar"/>
              </w:rPr>
              <w:t>聚合物合成新方法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1.0</w:t>
            </w:r>
          </w:p>
        </w:tc>
        <w:tc>
          <w:tcPr>
            <w:tcW w:w="1009" w:type="pct"/>
            <w:vMerge w:val="continue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4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  <w:kern w:val="0"/>
                <w:lang w:bidi="ar"/>
              </w:rPr>
              <w:t>570ZX026</w:t>
            </w:r>
          </w:p>
        </w:tc>
        <w:tc>
          <w:tcPr>
            <w:tcW w:w="2046" w:type="pct"/>
            <w:shd w:val="clear" w:color="auto" w:fill="auto"/>
            <w:vAlign w:val="center"/>
          </w:tcPr>
          <w:p>
            <w:pPr>
              <w:pStyle w:val="26"/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kern w:val="0"/>
                <w:lang w:bidi="ar"/>
              </w:rPr>
              <w:t>聚合物基复合材料工程基础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1.0</w:t>
            </w:r>
          </w:p>
        </w:tc>
        <w:tc>
          <w:tcPr>
            <w:tcW w:w="1009" w:type="pct"/>
            <w:vMerge w:val="continue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</w:tbl>
    <w:p>
      <w:pPr>
        <w:pStyle w:val="27"/>
        <w:spacing w:before="240"/>
      </w:pPr>
      <w:r>
        <w:t>第四学年春季学期</w:t>
      </w:r>
    </w:p>
    <w:tbl>
      <w:tblPr>
        <w:tblStyle w:val="12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657"/>
        <w:gridCol w:w="744"/>
        <w:gridCol w:w="1798"/>
        <w:gridCol w:w="156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61" w:type="pct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课程编号</w:t>
            </w:r>
          </w:p>
        </w:tc>
        <w:tc>
          <w:tcPr>
            <w:tcW w:w="204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课程名称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学分</w:t>
            </w:r>
          </w:p>
        </w:tc>
        <w:tc>
          <w:tcPr>
            <w:tcW w:w="100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备注</w:t>
            </w:r>
          </w:p>
        </w:tc>
        <w:tc>
          <w:tcPr>
            <w:tcW w:w="87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是否已获学分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570ZH419</w:t>
            </w:r>
          </w:p>
        </w:tc>
        <w:tc>
          <w:tcPr>
            <w:tcW w:w="2044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毕业设计（论文）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8.0</w:t>
            </w:r>
          </w:p>
        </w:tc>
        <w:tc>
          <w:tcPr>
            <w:tcW w:w="1005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</w:tbl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br w:type="page"/>
      </w:r>
    </w:p>
    <w:p>
      <w:pPr>
        <w:spacing w:before="120" w:beforeLines="5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附：通识课选修说明</w:t>
      </w:r>
    </w:p>
    <w:p>
      <w:pPr>
        <w:pStyle w:val="21"/>
        <w:rPr>
          <w:sz w:val="28"/>
          <w:szCs w:val="28"/>
        </w:rPr>
      </w:pPr>
      <w:r>
        <w:rPr>
          <w:rFonts w:hint="eastAsia"/>
          <w:lang w:bidi="ar"/>
        </w:rPr>
        <w:t>每个学生至少选修10学分，要求至少跨四个模块，其中三个模块为必选模块</w:t>
      </w:r>
      <w:r>
        <w:rPr>
          <w:rFonts w:hint="eastAsia"/>
          <w:sz w:val="28"/>
          <w:szCs w:val="28"/>
        </w:rPr>
        <w:t xml:space="preserve"> </w:t>
      </w:r>
    </w:p>
    <w:tbl>
      <w:tblPr>
        <w:tblStyle w:val="12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478"/>
        <w:gridCol w:w="1614"/>
        <w:gridCol w:w="218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pct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Style w:val="8"/>
                <w:rFonts w:eastAsiaTheme="minorEastAsia"/>
                <w:shd w:val="clear" w:color="auto" w:fill="FFFFFF"/>
              </w:rPr>
              <w:t>课程包含字母</w:t>
            </w:r>
          </w:p>
        </w:tc>
        <w:tc>
          <w:tcPr>
            <w:tcW w:w="194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  <w:b/>
              </w:rPr>
            </w:pPr>
            <w:r>
              <w:rPr>
                <w:rStyle w:val="8"/>
                <w:rFonts w:eastAsiaTheme="minorEastAsia"/>
                <w:shd w:val="clear" w:color="auto" w:fill="FFFFFF"/>
              </w:rPr>
              <w:t>通识教育课类别</w:t>
            </w:r>
          </w:p>
        </w:tc>
        <w:tc>
          <w:tcPr>
            <w:tcW w:w="9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Style w:val="8"/>
                <w:rFonts w:eastAsiaTheme="minorEastAsia"/>
                <w:shd w:val="clear" w:color="auto" w:fill="FFFFFF"/>
              </w:rPr>
            </w:pPr>
            <w:r>
              <w:rPr>
                <w:rStyle w:val="8"/>
                <w:rFonts w:eastAsiaTheme="minorEastAsia"/>
                <w:shd w:val="clear" w:color="auto" w:fill="FFFFFF"/>
              </w:rPr>
              <w:t>必选模块</w:t>
            </w:r>
          </w:p>
        </w:tc>
        <w:tc>
          <w:tcPr>
            <w:tcW w:w="12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Style w:val="8"/>
                <w:rFonts w:eastAsiaTheme="minorEastAsia"/>
                <w:shd w:val="clear" w:color="auto" w:fill="FFFFFF"/>
              </w:rPr>
            </w:pPr>
            <w:r>
              <w:rPr>
                <w:rFonts w:eastAsiaTheme="minorEastAsia"/>
                <w:b/>
              </w:rPr>
              <w:t>是否已获学分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TG（TT）</w:t>
            </w:r>
          </w:p>
        </w:tc>
        <w:tc>
          <w:tcPr>
            <w:tcW w:w="1944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国学经典与中华文化</w:t>
            </w: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必选</w:t>
            </w:r>
          </w:p>
        </w:tc>
        <w:tc>
          <w:tcPr>
            <w:tcW w:w="1222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TY</w:t>
            </w:r>
          </w:p>
        </w:tc>
        <w:tc>
          <w:tcPr>
            <w:tcW w:w="1944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审美鉴赏与博雅技艺</w:t>
            </w: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必选</w:t>
            </w:r>
          </w:p>
        </w:tc>
        <w:tc>
          <w:tcPr>
            <w:tcW w:w="1222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TD</w:t>
            </w:r>
          </w:p>
        </w:tc>
        <w:tc>
          <w:tcPr>
            <w:tcW w:w="1944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文明对话与世界视野</w:t>
            </w: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1222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TS</w:t>
            </w:r>
          </w:p>
        </w:tc>
        <w:tc>
          <w:tcPr>
            <w:tcW w:w="1944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社会研究与当代中国</w:t>
            </w: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1222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TK</w:t>
            </w:r>
          </w:p>
        </w:tc>
        <w:tc>
          <w:tcPr>
            <w:tcW w:w="1944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科学探索与技术创新</w:t>
            </w: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1222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TR</w:t>
            </w:r>
          </w:p>
        </w:tc>
        <w:tc>
          <w:tcPr>
            <w:tcW w:w="1944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数据科学与人工智能</w:t>
            </w: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必选</w:t>
            </w:r>
          </w:p>
        </w:tc>
        <w:tc>
          <w:tcPr>
            <w:tcW w:w="1222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TH</w:t>
            </w:r>
          </w:p>
        </w:tc>
        <w:tc>
          <w:tcPr>
            <w:tcW w:w="1944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  <w:r>
              <w:rPr>
                <w:rFonts w:eastAsiaTheme="minorEastAsia"/>
              </w:rPr>
              <w:t>生态环境与生命关怀</w:t>
            </w: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  <w:tc>
          <w:tcPr>
            <w:tcW w:w="1222" w:type="pct"/>
            <w:shd w:val="clear" w:color="auto" w:fill="auto"/>
            <w:vAlign w:val="center"/>
          </w:tcPr>
          <w:p>
            <w:pPr>
              <w:pStyle w:val="26"/>
              <w:rPr>
                <w:rFonts w:eastAsiaTheme="minorEastAsia"/>
              </w:rPr>
            </w:pPr>
          </w:p>
        </w:tc>
      </w:tr>
    </w:tbl>
    <w:p/>
    <w:p/>
    <w:p>
      <w:pPr>
        <w:spacing w:before="120" w:beforeLines="5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附：创新创业课程说明</w:t>
      </w:r>
    </w:p>
    <w:p>
      <w:pPr>
        <w:pStyle w:val="21"/>
      </w:pPr>
      <w:r>
        <w:t>创新创业基础课</w:t>
      </w:r>
      <w:r>
        <w:rPr>
          <w:rFonts w:hint="eastAsia"/>
        </w:rPr>
        <w:t>1学分，</w:t>
      </w:r>
      <w:r>
        <w:t>创新创业教育理论课</w:t>
      </w:r>
      <w:r>
        <w:rPr>
          <w:rFonts w:hint="eastAsia"/>
        </w:rPr>
        <w:t>2学分（根据选课通知选修）</w:t>
      </w:r>
    </w:p>
    <w:p>
      <w:pPr>
        <w:pStyle w:val="21"/>
        <w:rPr>
          <w:rFonts w:hint="eastAsia" w:eastAsia="宋体"/>
          <w:lang w:val="en-US" w:eastAsia="zh-CN"/>
        </w:rPr>
      </w:pPr>
      <w:r>
        <w:rPr>
          <w:rFonts w:hint="eastAsia"/>
        </w:rPr>
        <w:t>创新创业类实践活动2学分（参加科研训练、双创训练项目、省级以上学科竞赛、文体活动、国外研修、专利论文等活动）每学期根据通知申请学分认定</w:t>
      </w:r>
      <w:r>
        <w:rPr>
          <w:rFonts w:hint="eastAsia"/>
          <w:lang w:eastAsia="zh-CN"/>
        </w:rPr>
        <w:t>。</w:t>
      </w:r>
    </w:p>
    <w:p>
      <w:pPr>
        <w:pStyle w:val="21"/>
      </w:pPr>
      <w:r>
        <w:rPr>
          <w:rFonts w:hint="eastAsia"/>
        </w:rPr>
        <w:t>详见《南昌大学本科生创新创业教育课程学分认定办法》（2022）</w:t>
      </w:r>
    </w:p>
    <w:p/>
    <w:p/>
    <w:p/>
    <w:p>
      <w:pPr>
        <w:jc w:val="right"/>
        <w:rPr>
          <w:rFonts w:ascii="Times New Roman" w:hAnsi="Times New Roman" w:cs="Times New Roman" w:eastAsiaTheme="majorEastAsia"/>
          <w:b/>
          <w:bCs/>
          <w:sz w:val="24"/>
          <w:szCs w:val="24"/>
        </w:rPr>
      </w:pPr>
      <w:r>
        <w:rPr>
          <w:rFonts w:hint="eastAsia" w:ascii="Times New Roman" w:hAnsi="Times New Roman" w:cs="Times New Roman" w:eastAsiaTheme="majorEastAsia"/>
          <w:b/>
          <w:bCs/>
          <w:sz w:val="24"/>
          <w:szCs w:val="24"/>
        </w:rPr>
        <w:t>物理与材料学院教务办 地址：智华科技楼916 电话：83969554</w:t>
      </w:r>
    </w:p>
    <w:p>
      <w:pPr>
        <w:jc w:val="right"/>
        <w:rPr>
          <w:rFonts w:ascii="Times New Roman" w:hAnsi="Times New Roman" w:cs="Times New Roman" w:eastAsiaTheme="majorEastAsia"/>
          <w:b/>
          <w:bCs/>
          <w:sz w:val="24"/>
          <w:szCs w:val="24"/>
        </w:rPr>
      </w:pPr>
      <w:r>
        <w:rPr>
          <w:rFonts w:hint="eastAsia" w:ascii="Times New Roman" w:hAnsi="Times New Roman" w:cs="Times New Roman" w:eastAsiaTheme="majorEastAsia"/>
          <w:b/>
          <w:bCs/>
          <w:sz w:val="24"/>
          <w:szCs w:val="24"/>
        </w:rPr>
        <w:t xml:space="preserve"> </w:t>
      </w:r>
    </w:p>
    <w:p>
      <w:pPr>
        <w:jc w:val="right"/>
        <w:rPr>
          <w:rFonts w:hint="eastAsia" w:ascii="Times New Roman" w:hAnsi="Times New Roman" w:cs="Times New Roman" w:eastAsiaTheme="majorEastAsia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 w:eastAsiaTheme="majorEastAsia"/>
          <w:b/>
          <w:bCs/>
          <w:sz w:val="24"/>
          <w:szCs w:val="24"/>
        </w:rPr>
        <w:t>挂科重修信息通知qq群：838288717</w:t>
      </w:r>
      <w:r>
        <w:rPr>
          <w:rFonts w:hint="eastAsia" w:ascii="Times New Roman" w:hAnsi="Times New Roman" w:cs="Times New Roman" w:eastAsiaTheme="majorEastAsia"/>
          <w:b/>
          <w:bCs/>
          <w:sz w:val="24"/>
          <w:szCs w:val="24"/>
          <w:lang w:eastAsia="zh-CN"/>
        </w:rPr>
        <w:t>（针对补考或重修的同学）</w:t>
      </w:r>
    </w:p>
    <w:p>
      <w:pPr>
        <w:jc w:val="right"/>
        <w:rPr>
          <w:rFonts w:ascii="Times New Roman" w:hAnsi="Times New Roman" w:cs="Times New Roman" w:eastAsiaTheme="majorEastAsia"/>
          <w:b/>
          <w:bCs/>
          <w:sz w:val="24"/>
          <w:szCs w:val="24"/>
        </w:rPr>
      </w:pPr>
    </w:p>
    <w:p>
      <w:pPr>
        <w:jc w:val="right"/>
        <w:rPr>
          <w:rFonts w:hint="eastAsia" w:ascii="Times New Roman" w:hAnsi="Times New Roman" w:cs="Times New Roman" w:eastAsiaTheme="majorEastAsia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ajorEastAsia"/>
          <w:b/>
          <w:bCs/>
          <w:sz w:val="24"/>
          <w:szCs w:val="24"/>
          <w:lang w:eastAsia="zh-CN"/>
        </w:rPr>
        <w:t>学院选课答疑</w:t>
      </w:r>
      <w:r>
        <w:rPr>
          <w:rFonts w:hint="eastAsia" w:ascii="Times New Roman" w:hAnsi="Times New Roman" w:cs="Times New Roman" w:eastAsiaTheme="majorEastAsia"/>
          <w:b/>
          <w:bCs/>
          <w:sz w:val="24"/>
          <w:szCs w:val="24"/>
          <w:lang w:val="en-US" w:eastAsia="zh-CN"/>
        </w:rPr>
        <w:t>qq群：608693572（对选课有疑问的同学）</w:t>
      </w:r>
    </w:p>
    <w:p>
      <w:pPr>
        <w:jc w:val="right"/>
        <w:rPr>
          <w:rFonts w:hint="eastAsia" w:ascii="Times New Roman" w:hAnsi="Times New Roman" w:cs="Times New Roman" w:eastAsiaTheme="major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default" w:ascii="Times New Roman" w:hAnsi="Times New Roman" w:cs="Times New Roman" w:eastAsiaTheme="majorEastAsia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ajorEastAsia"/>
          <w:b/>
          <w:bCs/>
          <w:sz w:val="24"/>
          <w:szCs w:val="24"/>
          <w:lang w:val="en-US" w:eastAsia="zh-CN"/>
        </w:rPr>
        <w:t>以上群内实名制，注明班级和姓名</w:t>
      </w:r>
    </w:p>
    <w:p>
      <w:pPr>
        <w:jc w:val="right"/>
        <w:rPr>
          <w:rFonts w:ascii="等线" w:hAnsi="等线" w:eastAsia="等线" w:cs="Times New Roman"/>
          <w:b/>
          <w:bCs/>
          <w:spacing w:val="7101"/>
          <w:kern w:val="0"/>
          <w:szCs w:val="21"/>
        </w:rPr>
      </w:pPr>
    </w:p>
    <w:p>
      <w:pPr>
        <w:rPr>
          <w:rFonts w:ascii="等线" w:hAnsi="等线" w:eastAsia="等线" w:cs="Times New Roman"/>
          <w:b/>
          <w:bCs/>
          <w:kern w:val="0"/>
          <w:szCs w:val="21"/>
        </w:rPr>
      </w:pPr>
      <w:r>
        <w:rPr>
          <w:rFonts w:hint="eastAsia" w:ascii="等线" w:hAnsi="等线" w:eastAsia="等线" w:cs="Times New Roman"/>
          <w:b/>
          <w:bCs/>
          <w:kern w:val="0"/>
          <w:szCs w:val="21"/>
        </w:rPr>
        <w:br w:type="page"/>
      </w:r>
    </w:p>
    <w:p>
      <w:pPr>
        <w:spacing w:line="360" w:lineRule="auto"/>
        <w:jc w:val="center"/>
        <w:rPr>
          <w:b/>
          <w:bCs/>
          <w:kern w:val="0"/>
          <w:szCs w:val="21"/>
        </w:rPr>
      </w:pPr>
    </w:p>
    <w:p>
      <w:pPr>
        <w:spacing w:line="360" w:lineRule="auto"/>
        <w:jc w:val="center"/>
        <w:rPr>
          <w:b/>
          <w:bCs/>
          <w:kern w:val="0"/>
          <w:szCs w:val="21"/>
        </w:rPr>
      </w:pPr>
    </w:p>
    <w:p>
      <w:pPr>
        <w:spacing w:line="360" w:lineRule="auto"/>
        <w:jc w:val="center"/>
        <w:rPr>
          <w:b/>
          <w:bCs/>
          <w:kern w:val="0"/>
          <w:szCs w:val="21"/>
        </w:rPr>
      </w:pPr>
    </w:p>
    <w:p>
      <w:pPr>
        <w:spacing w:line="360" w:lineRule="auto"/>
        <w:jc w:val="center"/>
        <w:rPr>
          <w:b/>
          <w:bCs/>
          <w:kern w:val="0"/>
          <w:szCs w:val="21"/>
        </w:rPr>
      </w:pPr>
    </w:p>
    <w:p>
      <w:pPr>
        <w:spacing w:line="360" w:lineRule="auto"/>
        <w:jc w:val="center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drawing>
          <wp:inline distT="0" distB="0" distL="114300" distR="114300">
            <wp:extent cx="1913890" cy="1913890"/>
            <wp:effectExtent l="0" t="0" r="10160" b="10160"/>
            <wp:docPr id="1" name="图片 1" descr="教务处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教务处公众号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南昌大学教务处公众号</w:t>
      </w:r>
    </w:p>
    <w:p>
      <w:pPr>
        <w:spacing w:line="360" w:lineRule="auto"/>
        <w:jc w:val="center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可查课表、成绩、电子成绩单...</w:t>
      </w:r>
    </w:p>
    <w:p>
      <w:pPr>
        <w:spacing w:line="360" w:lineRule="auto"/>
        <w:jc w:val="center"/>
        <w:rPr>
          <w:b/>
          <w:bCs/>
          <w:kern w:val="0"/>
          <w:szCs w:val="21"/>
        </w:rPr>
      </w:pPr>
    </w:p>
    <w:p>
      <w:pPr>
        <w:spacing w:line="360" w:lineRule="auto"/>
        <w:jc w:val="center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jwc.ncu.edu.cn</w:t>
      </w:r>
    </w:p>
    <w:p>
      <w:pPr>
        <w:spacing w:line="360" w:lineRule="auto"/>
        <w:jc w:val="center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教务处网站</w:t>
      </w:r>
    </w:p>
    <w:p>
      <w:pPr>
        <w:spacing w:line="360" w:lineRule="auto"/>
        <w:jc w:val="center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选课时间预告、竞赛信息、表格文件下载</w:t>
      </w:r>
    </w:p>
    <w:p>
      <w:pPr>
        <w:spacing w:line="360" w:lineRule="auto"/>
        <w:jc w:val="center"/>
        <w:rPr>
          <w:b/>
          <w:bCs/>
          <w:kern w:val="0"/>
          <w:szCs w:val="21"/>
        </w:rPr>
      </w:pPr>
    </w:p>
    <w:p>
      <w:pPr>
        <w:spacing w:line="360" w:lineRule="auto"/>
        <w:jc w:val="center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jwc101.ncu.edu.cn</w:t>
      </w:r>
    </w:p>
    <w:p>
      <w:pPr>
        <w:spacing w:line="360" w:lineRule="auto"/>
        <w:jc w:val="center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教务管理系统</w:t>
      </w:r>
    </w:p>
    <w:p>
      <w:pPr>
        <w:spacing w:line="360" w:lineRule="auto"/>
        <w:jc w:val="center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选课、退课...</w:t>
      </w:r>
    </w:p>
    <w:p>
      <w:pPr>
        <w:spacing w:line="360" w:lineRule="auto"/>
        <w:jc w:val="center"/>
        <w:rPr>
          <w:b/>
          <w:bCs/>
          <w:kern w:val="0"/>
          <w:szCs w:val="21"/>
        </w:rPr>
      </w:pPr>
    </w:p>
    <w:p>
      <w:pPr>
        <w:spacing w:line="360" w:lineRule="auto"/>
        <w:jc w:val="center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盖章成绩单在学校各教学楼（行政楼）自助机上自助打印</w:t>
      </w:r>
    </w:p>
    <w:p>
      <w:pPr>
        <w:spacing w:line="360" w:lineRule="auto"/>
        <w:jc w:val="center"/>
        <w:rPr>
          <w:b/>
          <w:bCs/>
          <w:kern w:val="0"/>
          <w:szCs w:val="21"/>
        </w:rPr>
      </w:pPr>
    </w:p>
    <w:p>
      <w:pPr>
        <w:spacing w:line="360" w:lineRule="auto"/>
        <w:jc w:val="center"/>
        <w:rPr>
          <w:b/>
          <w:bCs/>
          <w:kern w:val="0"/>
          <w:szCs w:val="21"/>
        </w:rPr>
      </w:pPr>
    </w:p>
    <w:p>
      <w:pPr>
        <w:spacing w:line="360" w:lineRule="auto"/>
        <w:jc w:val="center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注：其他平台课表容易出现错误，请以以上平台为准</w:t>
      </w:r>
    </w:p>
    <w:p>
      <w:pPr>
        <w:spacing w:line="360" w:lineRule="auto"/>
        <w:jc w:val="center"/>
        <w:rPr>
          <w:b/>
          <w:bCs/>
          <w:kern w:val="0"/>
          <w:szCs w:val="21"/>
        </w:rPr>
      </w:pPr>
    </w:p>
    <w:p>
      <w:pPr>
        <w:spacing w:line="360" w:lineRule="auto"/>
        <w:jc w:val="center"/>
        <w:rPr>
          <w:b/>
          <w:bCs/>
          <w:kern w:val="0"/>
          <w:sz w:val="24"/>
          <w:szCs w:val="24"/>
        </w:rPr>
      </w:pPr>
    </w:p>
    <w:p>
      <w:pPr>
        <w:spacing w:line="360" w:lineRule="auto"/>
        <w:jc w:val="center"/>
        <w:rPr>
          <w:b/>
          <w:bCs/>
          <w:kern w:val="0"/>
          <w:sz w:val="24"/>
          <w:szCs w:val="24"/>
        </w:rPr>
      </w:pPr>
    </w:p>
    <w:p>
      <w:pPr>
        <w:spacing w:line="360" w:lineRule="auto"/>
        <w:jc w:val="center"/>
        <w:rPr>
          <w:b/>
          <w:bCs/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>以梦为马</w:t>
      </w:r>
      <w:r>
        <w:rPr>
          <w:rFonts w:hint="eastAsia"/>
          <w:b/>
          <w:bCs/>
          <w:kern w:val="0"/>
          <w:sz w:val="24"/>
          <w:szCs w:val="24"/>
        </w:rPr>
        <w:t xml:space="preserve">  </w:t>
      </w:r>
      <w:r>
        <w:rPr>
          <w:b/>
          <w:bCs/>
          <w:kern w:val="0"/>
          <w:sz w:val="24"/>
          <w:szCs w:val="24"/>
        </w:rPr>
        <w:t>不负韶华</w:t>
      </w:r>
    </w:p>
    <w:p>
      <w:pPr>
        <w:jc w:val="right"/>
        <w:rPr>
          <w:rFonts w:ascii="等线" w:hAnsi="等线" w:eastAsia="等线" w:cs="Times New Roman"/>
          <w:b/>
          <w:bCs/>
          <w:kern w:val="0"/>
          <w:szCs w:val="21"/>
        </w:rPr>
      </w:pPr>
    </w:p>
    <w:p/>
    <w:sectPr>
      <w:footerReference r:id="rId3" w:type="default"/>
      <w:pgSz w:w="11906" w:h="16838"/>
      <w:pgMar w:top="1588" w:right="1588" w:bottom="1588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  <w:lang w:val="zh-CN"/>
      </w:rPr>
      <w:t>7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dit="readOnly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NmU3NWE0OGQ5MzYyMzVlMjEwZWM5NDZhYzAxODAifQ=="/>
  </w:docVars>
  <w:rsids>
    <w:rsidRoot w:val="00221E37"/>
    <w:rsid w:val="000810C1"/>
    <w:rsid w:val="00221E37"/>
    <w:rsid w:val="0025295C"/>
    <w:rsid w:val="005118A3"/>
    <w:rsid w:val="02EF2312"/>
    <w:rsid w:val="04B21366"/>
    <w:rsid w:val="0B4323B7"/>
    <w:rsid w:val="0D3B5DDC"/>
    <w:rsid w:val="1077526D"/>
    <w:rsid w:val="15B20607"/>
    <w:rsid w:val="1C0943D7"/>
    <w:rsid w:val="2B9667EC"/>
    <w:rsid w:val="2F032008"/>
    <w:rsid w:val="33097A6B"/>
    <w:rsid w:val="3961308B"/>
    <w:rsid w:val="41412BA9"/>
    <w:rsid w:val="43C357AD"/>
    <w:rsid w:val="48260364"/>
    <w:rsid w:val="4AC61A6B"/>
    <w:rsid w:val="538E0A16"/>
    <w:rsid w:val="56906FF3"/>
    <w:rsid w:val="58B51FF6"/>
    <w:rsid w:val="5A2408B0"/>
    <w:rsid w:val="5A455061"/>
    <w:rsid w:val="5A8B6F17"/>
    <w:rsid w:val="5EBE3A3D"/>
    <w:rsid w:val="637B1AF3"/>
    <w:rsid w:val="67D7778A"/>
    <w:rsid w:val="693D5DF3"/>
    <w:rsid w:val="69E66E4A"/>
    <w:rsid w:val="6B0D7FB5"/>
    <w:rsid w:val="6B5F2993"/>
    <w:rsid w:val="6F4657CC"/>
    <w:rsid w:val="6FE74798"/>
    <w:rsid w:val="7ABA543C"/>
    <w:rsid w:val="7F48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2">
    <w:name w:val="三线表格"/>
    <w:basedOn w:val="5"/>
    <w:semiHidden/>
    <w:qFormat/>
    <w:uiPriority w:val="0"/>
    <w:pPr>
      <w:jc w:val="center"/>
    </w:pPr>
    <w:rPr>
      <w:sz w:val="21"/>
      <w:szCs w:val="21"/>
    </w:rPr>
    <w:tblPr>
      <w:tblBorders>
        <w:bottom w:val="single" w:color="auto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cPr>
        <w:tcBorders>
          <w:top w:val="single" w:color="auto" w:sz="12" w:space="0"/>
          <w:bottom w:val="single" w:color="auto" w:sz="4" w:space="0"/>
        </w:tcBorders>
      </w:tcPr>
    </w:tblStylePr>
    <w:tblStylePr w:type="nwCell">
      <w:tcPr>
        <w:tcBorders>
          <w:tl2br w:val="nil"/>
          <w:tr2bl w:val="nil"/>
        </w:tcBorders>
      </w:tcPr>
    </w:tblStylePr>
  </w:style>
  <w:style w:type="paragraph" w:customStyle="1" w:styleId="13">
    <w:name w:val="图表"/>
    <w:basedOn w:val="1"/>
    <w:semiHidden/>
    <w:qFormat/>
    <w:uiPriority w:val="0"/>
    <w:pPr>
      <w:spacing w:before="120" w:after="120"/>
      <w:jc w:val="center"/>
    </w:pPr>
    <w:rPr>
      <w:rFonts w:ascii="Times New Roman" w:hAnsi="Times New Roman" w:eastAsia="宋体" w:cs="Times New Roman"/>
      <w:szCs w:val="21"/>
    </w:rPr>
  </w:style>
  <w:style w:type="paragraph" w:customStyle="1" w:styleId="14">
    <w:name w:val="正文对的"/>
    <w:basedOn w:val="1"/>
    <w:link w:val="22"/>
    <w:semiHidden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15">
    <w:name w:val="D标一"/>
    <w:basedOn w:val="1"/>
    <w:qFormat/>
    <w:uiPriority w:val="0"/>
    <w:pPr>
      <w:keepNext/>
      <w:keepLines/>
      <w:pageBreakBefore/>
      <w:spacing w:before="600" w:after="360"/>
      <w:jc w:val="center"/>
      <w:outlineLvl w:val="0"/>
    </w:pPr>
    <w:rPr>
      <w:rFonts w:ascii="Times New Roman" w:hAnsi="Times New Roman" w:eastAsia="黑体" w:cs="Times New Roman"/>
      <w:b/>
      <w:bCs/>
      <w:kern w:val="44"/>
      <w:sz w:val="36"/>
      <w:szCs w:val="32"/>
    </w:rPr>
  </w:style>
  <w:style w:type="paragraph" w:customStyle="1" w:styleId="16">
    <w:name w:val="D标二"/>
    <w:basedOn w:val="1"/>
    <w:qFormat/>
    <w:uiPriority w:val="0"/>
    <w:pPr>
      <w:keepNext/>
      <w:keepLines/>
      <w:spacing w:before="360" w:line="360" w:lineRule="auto"/>
      <w:ind w:left="-100" w:leftChars="-100"/>
      <w:outlineLvl w:val="1"/>
    </w:pPr>
    <w:rPr>
      <w:rFonts w:ascii="Times New Roman" w:hAnsi="Times New Roman" w:eastAsia="黑体" w:cs="Times New Roman"/>
      <w:b/>
      <w:bCs/>
      <w:sz w:val="30"/>
      <w:szCs w:val="30"/>
    </w:rPr>
  </w:style>
  <w:style w:type="paragraph" w:customStyle="1" w:styleId="17">
    <w:name w:val="D标三"/>
    <w:basedOn w:val="1"/>
    <w:qFormat/>
    <w:uiPriority w:val="0"/>
    <w:pPr>
      <w:keepNext/>
      <w:keepLines/>
      <w:spacing w:before="240" w:line="360" w:lineRule="auto"/>
      <w:outlineLvl w:val="2"/>
    </w:pPr>
    <w:rPr>
      <w:rFonts w:ascii="Times New Roman" w:hAnsi="Times New Roman" w:eastAsia="黑体" w:cs="Times New Roman"/>
      <w:b/>
      <w:bCs/>
      <w:sz w:val="28"/>
      <w:szCs w:val="26"/>
    </w:rPr>
  </w:style>
  <w:style w:type="paragraph" w:customStyle="1" w:styleId="18">
    <w:name w:val="D标四"/>
    <w:basedOn w:val="1"/>
    <w:qFormat/>
    <w:uiPriority w:val="0"/>
    <w:pPr>
      <w:keepNext/>
      <w:keepLines/>
      <w:spacing w:before="180" w:after="120"/>
      <w:outlineLvl w:val="3"/>
    </w:pPr>
    <w:rPr>
      <w:rFonts w:ascii="Times New Roman" w:hAnsi="Times New Roman" w:eastAsia="黑体" w:cs="Times New Roman"/>
      <w:sz w:val="24"/>
      <w:szCs w:val="24"/>
    </w:rPr>
  </w:style>
  <w:style w:type="paragraph" w:customStyle="1" w:styleId="19">
    <w:name w:val="D图表"/>
    <w:basedOn w:val="13"/>
    <w:qFormat/>
    <w:uiPriority w:val="0"/>
    <w:rPr>
      <w:b/>
    </w:rPr>
  </w:style>
  <w:style w:type="paragraph" w:customStyle="1" w:styleId="20">
    <w:name w:val="D表内"/>
    <w:basedOn w:val="13"/>
    <w:qFormat/>
    <w:uiPriority w:val="0"/>
    <w:pPr>
      <w:spacing w:before="40" w:after="40"/>
    </w:pPr>
  </w:style>
  <w:style w:type="paragraph" w:customStyle="1" w:styleId="21">
    <w:name w:val="D正文"/>
    <w:basedOn w:val="14"/>
    <w:qFormat/>
    <w:uiPriority w:val="0"/>
    <w:pPr>
      <w:spacing w:line="360" w:lineRule="auto"/>
      <w:ind w:firstLine="480"/>
    </w:pPr>
  </w:style>
  <w:style w:type="character" w:customStyle="1" w:styleId="22">
    <w:name w:val="正文对的 Char"/>
    <w:basedOn w:val="7"/>
    <w:link w:val="14"/>
    <w:semiHidden/>
    <w:qFormat/>
    <w:uiPriority w:val="0"/>
    <w:rPr>
      <w:kern w:val="2"/>
      <w:sz w:val="24"/>
      <w:szCs w:val="24"/>
    </w:rPr>
  </w:style>
  <w:style w:type="paragraph" w:customStyle="1" w:styleId="23">
    <w:name w:val="QJ正文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8"/>
    </w:rPr>
  </w:style>
  <w:style w:type="table" w:customStyle="1" w:styleId="24">
    <w:name w:val="D新表"/>
    <w:basedOn w:val="5"/>
    <w:qFormat/>
    <w:uiPriority w:val="0"/>
    <w:pPr>
      <w:spacing w:before="60" w:after="60"/>
      <w:jc w:val="center"/>
    </w:pPr>
    <w:rPr>
      <w:sz w:val="21"/>
      <w:szCs w:val="21"/>
    </w:rPr>
    <w:tblPr>
      <w:tblBorders>
        <w:top w:val="thinThickSmallGap" w:color="auto" w:sz="18" w:space="0"/>
        <w:left w:val="single" w:color="auto" w:sz="4" w:space="0"/>
        <w:bottom w:val="thickThinSmallGap" w:color="auto" w:sz="18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cPr>
        <w:tcBorders>
          <w:top w:val="thinThickSmallGap" w:color="auto" w:sz="18" w:space="0"/>
          <w:bottom w:val="single" w:color="auto" w:sz="4" w:space="0"/>
        </w:tcBorders>
      </w:tcPr>
    </w:tblStylePr>
    <w:tblStylePr w:type="nwCell">
      <w:tcPr>
        <w:tcBorders>
          <w:tl2br w:val="nil"/>
          <w:tr2bl w:val="nil"/>
        </w:tcBorders>
      </w:tcPr>
    </w:tblStylePr>
  </w:style>
  <w:style w:type="paragraph" w:customStyle="1" w:styleId="25">
    <w:name w:val="D表内0磅"/>
    <w:basedOn w:val="20"/>
    <w:qFormat/>
    <w:uiPriority w:val="0"/>
    <w:pPr>
      <w:spacing w:before="0" w:after="0"/>
    </w:pPr>
  </w:style>
  <w:style w:type="paragraph" w:customStyle="1" w:styleId="26">
    <w:name w:val="D表内1磅"/>
    <w:basedOn w:val="25"/>
    <w:qFormat/>
    <w:uiPriority w:val="0"/>
    <w:pPr>
      <w:spacing w:before="20" w:after="20"/>
    </w:pPr>
  </w:style>
  <w:style w:type="paragraph" w:customStyle="1" w:styleId="27">
    <w:name w:val="D图表小四"/>
    <w:basedOn w:val="19"/>
    <w:qFormat/>
    <w:uiPriority w:val="0"/>
    <w:pPr>
      <w:keepNext/>
      <w:keepLines/>
    </w:pPr>
    <w:rPr>
      <w:rFonts w:eastAsia="楷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2084</Words>
  <Characters>3005</Characters>
  <Lines>27</Lines>
  <Paragraphs>7</Paragraphs>
  <TotalTime>0</TotalTime>
  <ScaleCrop>false</ScaleCrop>
  <LinksUpToDate>false</LinksUpToDate>
  <CharactersWithSpaces>3044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user99</dc:creator>
  <cp:lastModifiedBy>七月</cp:lastModifiedBy>
  <cp:lastPrinted>2023-03-21T05:05:00Z</cp:lastPrinted>
  <dcterms:modified xsi:type="dcterms:W3CDTF">2023-07-12T03:42:13Z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E47DE0FD7B814D63B28D99866CE0BA9C</vt:lpwstr>
  </property>
</Properties>
</file>