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360" w:lineRule="auto"/>
        <w:jc w:val="center"/>
        <w:rPr>
          <w:rFonts w:ascii="Times New Roman" w:hAnsi="Times New Roman" w:cs="Times New Roman"/>
          <w:b/>
          <w:sz w:val="38"/>
          <w:szCs w:val="28"/>
        </w:rPr>
      </w:pPr>
      <w:bookmarkStart w:id="0" w:name="OLE_LINK1"/>
      <w:r>
        <w:rPr>
          <w:rFonts w:ascii="Times New Roman" w:hAnsi="Times New Roman" w:cs="Times New Roman"/>
          <w:b/>
          <w:sz w:val="38"/>
          <w:szCs w:val="28"/>
        </w:rPr>
        <w:t>南昌大学2020版材料科学与工程专业选课指南</w:t>
      </w:r>
      <w:bookmarkEnd w:id="0"/>
    </w:p>
    <w:p>
      <w:pPr>
        <w:rPr>
          <w:rFonts w:ascii="Times New Roman" w:hAnsi="Times New Roman" w:cs="Times New Roman"/>
        </w:rPr>
      </w:pPr>
    </w:p>
    <w:p>
      <w:pPr>
        <w:spacing w:before="24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学号                姓名                 班级</w:t>
      </w:r>
    </w:p>
    <w:p>
      <w:pPr>
        <w:pStyle w:val="20"/>
      </w:pPr>
      <w:r>
        <w:t>（一）基本要求</w:t>
      </w:r>
    </w:p>
    <w:tbl>
      <w:tblPr>
        <w:tblStyle w:val="7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1"/>
        <w:gridCol w:w="1349"/>
        <w:gridCol w:w="2204"/>
        <w:gridCol w:w="172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52" w:type="pct"/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类别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学分</w:t>
            </w:r>
          </w:p>
        </w:tc>
        <w:tc>
          <w:tcPr>
            <w:tcW w:w="1232" w:type="pct"/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备注</w:t>
            </w:r>
          </w:p>
        </w:tc>
        <w:tc>
          <w:tcPr>
            <w:tcW w:w="962" w:type="pct"/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是否已获学分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52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学位学分（计算平均学分积点）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16</w:t>
            </w:r>
            <w:r>
              <w:rPr>
                <w:rFonts w:hint="eastAsia"/>
                <w:lang w:val="en-US" w:eastAsia="zh-CN"/>
              </w:rPr>
              <w:t>4</w:t>
            </w:r>
            <w:r>
              <w:t>.0学分</w:t>
            </w:r>
          </w:p>
        </w:tc>
        <w:tc>
          <w:tcPr>
            <w:tcW w:w="1232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bookmarkStart w:id="1" w:name="OLE_LINK3"/>
            <w:r>
              <w:rPr>
                <w:rFonts w:hint="eastAsia"/>
                <w:szCs w:val="21"/>
                <w:lang w:eastAsia="zh-CN"/>
              </w:rPr>
              <w:t>公共课增加一个学分</w:t>
            </w:r>
            <w:bookmarkEnd w:id="1"/>
          </w:p>
        </w:tc>
        <w:tc>
          <w:tcPr>
            <w:tcW w:w="962" w:type="pct"/>
            <w:shd w:val="clear" w:color="auto" w:fill="auto"/>
            <w:vAlign w:val="center"/>
          </w:tcPr>
          <w:p>
            <w:pPr>
              <w:pStyle w:val="30"/>
              <w:jc w:val="both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52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军事技能训练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2.0学分</w:t>
            </w:r>
          </w:p>
        </w:tc>
        <w:tc>
          <w:tcPr>
            <w:tcW w:w="1232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由军事教学部安排</w:t>
            </w:r>
          </w:p>
        </w:tc>
        <w:tc>
          <w:tcPr>
            <w:tcW w:w="962" w:type="pct"/>
            <w:shd w:val="clear" w:color="auto" w:fill="auto"/>
            <w:vAlign w:val="center"/>
          </w:tcPr>
          <w:p>
            <w:pPr>
              <w:pStyle w:val="30"/>
              <w:jc w:val="both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52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生产劳动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2.0学分</w:t>
            </w:r>
          </w:p>
        </w:tc>
        <w:tc>
          <w:tcPr>
            <w:tcW w:w="1232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由学生工作处安排</w:t>
            </w:r>
          </w:p>
        </w:tc>
        <w:tc>
          <w:tcPr>
            <w:tcW w:w="962" w:type="pct"/>
            <w:shd w:val="clear" w:color="auto" w:fill="auto"/>
            <w:vAlign w:val="center"/>
          </w:tcPr>
          <w:p>
            <w:pPr>
              <w:pStyle w:val="30"/>
              <w:jc w:val="both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52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第二课堂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2.0学分</w:t>
            </w:r>
          </w:p>
        </w:tc>
        <w:tc>
          <w:tcPr>
            <w:tcW w:w="1232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由团委安排</w:t>
            </w:r>
          </w:p>
        </w:tc>
        <w:tc>
          <w:tcPr>
            <w:tcW w:w="962" w:type="pct"/>
            <w:shd w:val="clear" w:color="auto" w:fill="auto"/>
            <w:vAlign w:val="center"/>
          </w:tcPr>
          <w:p>
            <w:pPr>
              <w:pStyle w:val="30"/>
              <w:jc w:val="both"/>
            </w:pPr>
          </w:p>
        </w:tc>
      </w:tr>
    </w:tbl>
    <w:p>
      <w:pPr>
        <w:pStyle w:val="20"/>
      </w:pPr>
      <w:r>
        <w:t>（二）通识教育课和创新创业教育课指导性计划</w:t>
      </w:r>
    </w:p>
    <w:tbl>
      <w:tblPr>
        <w:tblStyle w:val="16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993"/>
        <w:gridCol w:w="4517"/>
        <w:gridCol w:w="794"/>
        <w:gridCol w:w="159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7" w:hRule="atLeast"/>
        </w:trPr>
        <w:tc>
          <w:tcPr>
            <w:tcW w:w="1120" w:type="pct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学年学期</w:t>
            </w:r>
          </w:p>
        </w:tc>
        <w:tc>
          <w:tcPr>
            <w:tcW w:w="253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课程名称</w:t>
            </w:r>
          </w:p>
        </w:tc>
        <w:tc>
          <w:tcPr>
            <w:tcW w:w="44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学分</w:t>
            </w:r>
          </w:p>
        </w:tc>
        <w:tc>
          <w:tcPr>
            <w:tcW w:w="89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是否已获学分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7" w:hRule="atLeast"/>
        </w:trPr>
        <w:tc>
          <w:tcPr>
            <w:tcW w:w="1120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第一学年春季学期</w:t>
            </w:r>
          </w:p>
        </w:tc>
        <w:tc>
          <w:tcPr>
            <w:tcW w:w="2537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根据通知选</w:t>
            </w:r>
            <w:r>
              <w:rPr>
                <w:rFonts w:eastAsiaTheme="majorEastAsia"/>
              </w:rPr>
              <w:t>修“通识教育课”1门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7" w:hRule="atLeast"/>
        </w:trPr>
        <w:tc>
          <w:tcPr>
            <w:tcW w:w="1120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第二学年夏季学期</w:t>
            </w:r>
          </w:p>
        </w:tc>
        <w:tc>
          <w:tcPr>
            <w:tcW w:w="2537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根据通知</w:t>
            </w:r>
            <w:r>
              <w:rPr>
                <w:rFonts w:eastAsiaTheme="majorEastAsia"/>
              </w:rPr>
              <w:t>选修“创新创业基础课”1门</w:t>
            </w:r>
            <w:r>
              <w:rPr>
                <w:rFonts w:hint="eastAsia" w:eastAsiaTheme="majorEastAsia"/>
                <w:lang w:eastAsia="zh-CN"/>
              </w:rPr>
              <w:t>（</w:t>
            </w:r>
            <w:r>
              <w:rPr>
                <w:rFonts w:ascii="Calibri" w:hAnsi="Calibri" w:eastAsia="宋体" w:cs="Times New Roman"/>
                <w:color w:val="auto"/>
                <w:szCs w:val="21"/>
              </w:rPr>
              <w:t>《创新创业基础》《创新创业与创客思维》等</w:t>
            </w:r>
            <w:r>
              <w:rPr>
                <w:rFonts w:hint="eastAsia" w:ascii="Calibri" w:hAnsi="Calibri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pStyle w:val="30"/>
            </w:pPr>
            <w:r>
              <w:t>1.0</w:t>
            </w: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7" w:hRule="atLeast"/>
        </w:trPr>
        <w:tc>
          <w:tcPr>
            <w:tcW w:w="1120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第二学年秋季学期</w:t>
            </w:r>
          </w:p>
        </w:tc>
        <w:tc>
          <w:tcPr>
            <w:tcW w:w="2537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根据通知选</w:t>
            </w:r>
            <w:r>
              <w:rPr>
                <w:rFonts w:eastAsiaTheme="majorEastAsia"/>
              </w:rPr>
              <w:t>修“通识教育课”2门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pStyle w:val="30"/>
            </w:pPr>
            <w:r>
              <w:t>4.0</w:t>
            </w: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7" w:hRule="atLeast"/>
        </w:trPr>
        <w:tc>
          <w:tcPr>
            <w:tcW w:w="1120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第二学年春季学期</w:t>
            </w:r>
          </w:p>
        </w:tc>
        <w:tc>
          <w:tcPr>
            <w:tcW w:w="2537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根据通知选</w:t>
            </w:r>
            <w:r>
              <w:rPr>
                <w:rFonts w:eastAsiaTheme="majorEastAsia"/>
              </w:rPr>
              <w:t>修“通识教育课”2门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pStyle w:val="30"/>
            </w:pPr>
            <w:r>
              <w:t>4.0</w:t>
            </w: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7" w:hRule="atLeast"/>
        </w:trPr>
        <w:tc>
          <w:tcPr>
            <w:tcW w:w="1120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第三或第四学年</w:t>
            </w:r>
          </w:p>
        </w:tc>
        <w:tc>
          <w:tcPr>
            <w:tcW w:w="2537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根据通知选修</w:t>
            </w:r>
            <w:r>
              <w:rPr>
                <w:rFonts w:eastAsiaTheme="majorEastAsia"/>
              </w:rPr>
              <w:t>“创新创业教育理论课”1门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7" w:hRule="atLeast"/>
        </w:trPr>
        <w:tc>
          <w:tcPr>
            <w:tcW w:w="1120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第三或第四学年</w:t>
            </w:r>
          </w:p>
        </w:tc>
        <w:tc>
          <w:tcPr>
            <w:tcW w:w="2537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通过创新创业训练项目、科研训练项目等创新创业实践类活动获得学分认定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897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</w:tbl>
    <w:p>
      <w:pPr>
        <w:pStyle w:val="20"/>
      </w:pPr>
      <w:r>
        <w:t>（三）公共基础课和专业教育课指导性计划</w:t>
      </w:r>
    </w:p>
    <w:p>
      <w:pPr>
        <w:pStyle w:val="31"/>
      </w:pPr>
      <w:r>
        <w:t>第一学年夏季学期</w:t>
      </w:r>
    </w:p>
    <w:tbl>
      <w:tblPr>
        <w:tblStyle w:val="16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715"/>
        <w:gridCol w:w="916"/>
        <w:gridCol w:w="1566"/>
        <w:gridCol w:w="156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课程编号</w:t>
            </w:r>
          </w:p>
        </w:tc>
        <w:tc>
          <w:tcPr>
            <w:tcW w:w="20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课程名称</w:t>
            </w:r>
          </w:p>
        </w:tc>
        <w:tc>
          <w:tcPr>
            <w:tcW w:w="5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学分</w:t>
            </w:r>
          </w:p>
        </w:tc>
        <w:tc>
          <w:tcPr>
            <w:tcW w:w="87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备注</w:t>
            </w:r>
          </w:p>
        </w:tc>
        <w:tc>
          <w:tcPr>
            <w:tcW w:w="87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是否已获学分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30"/>
            </w:pPr>
            <w:r>
              <w:t>104GT001</w:t>
            </w:r>
          </w:p>
        </w:tc>
        <w:tc>
          <w:tcPr>
            <w:tcW w:w="2076" w:type="pct"/>
            <w:shd w:val="clear" w:color="auto" w:fill="auto"/>
            <w:vAlign w:val="center"/>
          </w:tcPr>
          <w:p>
            <w:pPr>
              <w:pStyle w:val="30"/>
            </w:pPr>
            <w:r>
              <w:t>军事技能训练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</w:tbl>
    <w:p>
      <w:pPr>
        <w:pStyle w:val="31"/>
        <w:spacing w:before="240"/>
      </w:pPr>
    </w:p>
    <w:p>
      <w:pPr>
        <w:widowControl/>
        <w:jc w:val="left"/>
        <w:rPr>
          <w:rFonts w:ascii="Times New Roman" w:hAnsi="Times New Roman" w:eastAsia="楷体" w:cs="Times New Roman"/>
          <w:b/>
          <w:sz w:val="28"/>
          <w:szCs w:val="24"/>
        </w:rPr>
      </w:pPr>
      <w:r>
        <w:rPr>
          <w:rFonts w:ascii="Times New Roman" w:hAnsi="Times New Roman" w:cs="Times New Roman"/>
        </w:rPr>
        <w:br w:type="page"/>
      </w:r>
    </w:p>
    <w:p>
      <w:pPr>
        <w:pStyle w:val="31"/>
        <w:spacing w:before="240"/>
      </w:pPr>
      <w:r>
        <w:t>第一学年秋季学期</w:t>
      </w:r>
    </w:p>
    <w:tbl>
      <w:tblPr>
        <w:tblStyle w:val="16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3248"/>
        <w:gridCol w:w="1369"/>
        <w:gridCol w:w="1561"/>
        <w:gridCol w:w="156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75" w:type="pct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课程编号</w:t>
            </w:r>
          </w:p>
        </w:tc>
        <w:tc>
          <w:tcPr>
            <w:tcW w:w="181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课程名称</w:t>
            </w:r>
          </w:p>
        </w:tc>
        <w:tc>
          <w:tcPr>
            <w:tcW w:w="76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学分</w:t>
            </w:r>
          </w:p>
        </w:tc>
        <w:tc>
          <w:tcPr>
            <w:tcW w:w="87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备注</w:t>
            </w:r>
          </w:p>
        </w:tc>
        <w:tc>
          <w:tcPr>
            <w:tcW w:w="87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是否已获学分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30"/>
            </w:pPr>
            <w:r>
              <w:t>104GT002</w:t>
            </w:r>
          </w:p>
        </w:tc>
        <w:tc>
          <w:tcPr>
            <w:tcW w:w="1815" w:type="pct"/>
            <w:shd w:val="clear" w:color="auto" w:fill="auto"/>
            <w:vAlign w:val="center"/>
          </w:tcPr>
          <w:p>
            <w:pPr>
              <w:pStyle w:val="30"/>
            </w:pPr>
            <w:r>
              <w:t>军事理论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30"/>
            </w:pPr>
            <w:r>
              <w:t>510GY001</w:t>
            </w:r>
          </w:p>
        </w:tc>
        <w:tc>
          <w:tcPr>
            <w:tcW w:w="1815" w:type="pct"/>
            <w:shd w:val="clear" w:color="auto" w:fill="auto"/>
            <w:vAlign w:val="center"/>
          </w:tcPr>
          <w:p>
            <w:pPr>
              <w:pStyle w:val="30"/>
            </w:pPr>
            <w:r>
              <w:t>大学英语（1）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30"/>
            </w:pPr>
            <w:r>
              <w:t>550GL013</w:t>
            </w:r>
          </w:p>
        </w:tc>
        <w:tc>
          <w:tcPr>
            <w:tcW w:w="1815" w:type="pct"/>
            <w:shd w:val="clear" w:color="auto" w:fill="auto"/>
            <w:vAlign w:val="center"/>
          </w:tcPr>
          <w:p>
            <w:pPr>
              <w:pStyle w:val="30"/>
            </w:pPr>
            <w:r>
              <w:t>高等数学（1）上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pStyle w:val="30"/>
            </w:pPr>
            <w:r>
              <w:t>5.0</w:t>
            </w: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30"/>
            </w:pPr>
            <w:r>
              <w:t>570ZP010</w:t>
            </w:r>
          </w:p>
        </w:tc>
        <w:tc>
          <w:tcPr>
            <w:tcW w:w="1815" w:type="pct"/>
            <w:shd w:val="clear" w:color="auto" w:fill="auto"/>
            <w:vAlign w:val="center"/>
          </w:tcPr>
          <w:p>
            <w:pPr>
              <w:pStyle w:val="30"/>
            </w:pPr>
            <w:r>
              <w:t>材料科学导论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pStyle w:val="30"/>
            </w:pPr>
            <w:r>
              <w:t>1.0</w:t>
            </w: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30"/>
            </w:pPr>
            <w:r>
              <w:t>610GJ001</w:t>
            </w:r>
          </w:p>
        </w:tc>
        <w:tc>
          <w:tcPr>
            <w:tcW w:w="1815" w:type="pct"/>
            <w:shd w:val="clear" w:color="auto" w:fill="auto"/>
            <w:vAlign w:val="center"/>
          </w:tcPr>
          <w:p>
            <w:pPr>
              <w:pStyle w:val="30"/>
            </w:pPr>
            <w:r>
              <w:t>大学计算机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pStyle w:val="30"/>
            </w:pPr>
            <w:r>
              <w:t>2.5</w:t>
            </w: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30"/>
            </w:pPr>
            <w:r>
              <w:t>620GT001</w:t>
            </w:r>
          </w:p>
        </w:tc>
        <w:tc>
          <w:tcPr>
            <w:tcW w:w="1815" w:type="pct"/>
            <w:shd w:val="clear" w:color="auto" w:fill="auto"/>
            <w:vAlign w:val="center"/>
          </w:tcPr>
          <w:p>
            <w:pPr>
              <w:pStyle w:val="30"/>
            </w:pPr>
            <w:r>
              <w:t>体育（1）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pStyle w:val="30"/>
            </w:pPr>
            <w:r>
              <w:t>1.0</w:t>
            </w: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30"/>
            </w:pPr>
            <w:r>
              <w:t>720GS001</w:t>
            </w:r>
          </w:p>
        </w:tc>
        <w:tc>
          <w:tcPr>
            <w:tcW w:w="1815" w:type="pct"/>
            <w:shd w:val="clear" w:color="auto" w:fill="auto"/>
            <w:vAlign w:val="center"/>
          </w:tcPr>
          <w:p>
            <w:pPr>
              <w:pStyle w:val="30"/>
            </w:pPr>
            <w:r>
              <w:t>思想道德修养与法律基础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pStyle w:val="30"/>
            </w:pPr>
            <w:r>
              <w:t>3.0</w:t>
            </w: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30"/>
            </w:pPr>
            <w:r>
              <w:t>720GS005</w:t>
            </w:r>
          </w:p>
        </w:tc>
        <w:tc>
          <w:tcPr>
            <w:tcW w:w="1815" w:type="pct"/>
            <w:shd w:val="clear" w:color="auto" w:fill="auto"/>
            <w:vAlign w:val="center"/>
          </w:tcPr>
          <w:p>
            <w:pPr>
              <w:pStyle w:val="30"/>
            </w:pPr>
            <w:r>
              <w:t>形势与政策（1）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pStyle w:val="30"/>
            </w:pPr>
            <w:r>
              <w:t>0.5</w:t>
            </w: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30"/>
            </w:pPr>
            <w:r>
              <w:t>780GL001</w:t>
            </w:r>
          </w:p>
        </w:tc>
        <w:tc>
          <w:tcPr>
            <w:tcW w:w="1815" w:type="pct"/>
            <w:shd w:val="clear" w:color="auto" w:fill="auto"/>
            <w:vAlign w:val="center"/>
          </w:tcPr>
          <w:p>
            <w:pPr>
              <w:pStyle w:val="30"/>
            </w:pPr>
            <w:r>
              <w:t>大学化学（1）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pStyle w:val="30"/>
            </w:pPr>
            <w:r>
              <w:t>4.0</w:t>
            </w: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30"/>
            </w:pPr>
            <w:r>
              <w:t>780GL002</w:t>
            </w:r>
          </w:p>
        </w:tc>
        <w:tc>
          <w:tcPr>
            <w:tcW w:w="1815" w:type="pct"/>
            <w:shd w:val="clear" w:color="auto" w:fill="auto"/>
            <w:vAlign w:val="center"/>
          </w:tcPr>
          <w:p>
            <w:pPr>
              <w:pStyle w:val="30"/>
            </w:pPr>
            <w:r>
              <w:t>大学化学实验（1）</w:t>
            </w:r>
          </w:p>
        </w:tc>
        <w:tc>
          <w:tcPr>
            <w:tcW w:w="765" w:type="pct"/>
            <w:shd w:val="clear" w:color="auto" w:fill="auto"/>
            <w:vAlign w:val="center"/>
          </w:tcPr>
          <w:p>
            <w:pPr>
              <w:pStyle w:val="30"/>
            </w:pPr>
            <w:r>
              <w:t>1.5</w:t>
            </w: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</w:tbl>
    <w:p>
      <w:pPr>
        <w:pStyle w:val="31"/>
        <w:spacing w:before="240"/>
      </w:pPr>
      <w:r>
        <w:t>第一学年春季学期</w:t>
      </w:r>
    </w:p>
    <w:tbl>
      <w:tblPr>
        <w:tblStyle w:val="16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3673"/>
        <w:gridCol w:w="946"/>
        <w:gridCol w:w="1560"/>
        <w:gridCol w:w="155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5" w:type="pct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课程编号</w:t>
            </w:r>
          </w:p>
        </w:tc>
        <w:tc>
          <w:tcPr>
            <w:tcW w:w="205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课程名称</w:t>
            </w:r>
          </w:p>
        </w:tc>
        <w:tc>
          <w:tcPr>
            <w:tcW w:w="52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学分</w:t>
            </w:r>
          </w:p>
        </w:tc>
        <w:tc>
          <w:tcPr>
            <w:tcW w:w="87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备注</w:t>
            </w:r>
          </w:p>
        </w:tc>
        <w:tc>
          <w:tcPr>
            <w:tcW w:w="87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是否已获学分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30"/>
            </w:pPr>
            <w:r>
              <w:t>101CL001</w:t>
            </w:r>
          </w:p>
        </w:tc>
        <w:tc>
          <w:tcPr>
            <w:tcW w:w="2053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大学生职业发展与就业指导</w:t>
            </w:r>
          </w:p>
        </w:tc>
        <w:tc>
          <w:tcPr>
            <w:tcW w:w="529" w:type="pct"/>
            <w:shd w:val="clear" w:color="auto" w:fill="auto"/>
            <w:vAlign w:val="center"/>
          </w:tcPr>
          <w:p>
            <w:pPr>
              <w:pStyle w:val="30"/>
            </w:pPr>
            <w:r>
              <w:t>1.0</w:t>
            </w: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1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30"/>
            </w:pPr>
            <w:r>
              <w:t>210GX001</w:t>
            </w:r>
          </w:p>
        </w:tc>
        <w:tc>
          <w:tcPr>
            <w:tcW w:w="2053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大学生心理健康指导</w:t>
            </w:r>
          </w:p>
        </w:tc>
        <w:tc>
          <w:tcPr>
            <w:tcW w:w="529" w:type="pct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1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30"/>
            </w:pPr>
            <w:r>
              <w:t>550GL001</w:t>
            </w:r>
          </w:p>
        </w:tc>
        <w:tc>
          <w:tcPr>
            <w:tcW w:w="2053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大学物理（1）上</w:t>
            </w:r>
          </w:p>
        </w:tc>
        <w:tc>
          <w:tcPr>
            <w:tcW w:w="529" w:type="pct"/>
            <w:shd w:val="clear" w:color="auto" w:fill="auto"/>
            <w:vAlign w:val="center"/>
          </w:tcPr>
          <w:p>
            <w:pPr>
              <w:pStyle w:val="30"/>
            </w:pPr>
            <w:r>
              <w:t>4.0</w:t>
            </w: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1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30"/>
            </w:pPr>
            <w:r>
              <w:t>550GL006</w:t>
            </w:r>
          </w:p>
        </w:tc>
        <w:tc>
          <w:tcPr>
            <w:tcW w:w="2053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大学物理实验（1）上</w:t>
            </w:r>
          </w:p>
        </w:tc>
        <w:tc>
          <w:tcPr>
            <w:tcW w:w="529" w:type="pct"/>
            <w:shd w:val="clear" w:color="auto" w:fill="auto"/>
            <w:vAlign w:val="center"/>
          </w:tcPr>
          <w:p>
            <w:pPr>
              <w:pStyle w:val="30"/>
            </w:pPr>
            <w:r>
              <w:t>1.0</w:t>
            </w: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1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30"/>
            </w:pPr>
            <w:r>
              <w:t>550GL014</w:t>
            </w:r>
          </w:p>
        </w:tc>
        <w:tc>
          <w:tcPr>
            <w:tcW w:w="2053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高等数学（1）下</w:t>
            </w:r>
          </w:p>
        </w:tc>
        <w:tc>
          <w:tcPr>
            <w:tcW w:w="529" w:type="pct"/>
            <w:shd w:val="clear" w:color="auto" w:fill="auto"/>
            <w:vAlign w:val="center"/>
          </w:tcPr>
          <w:p>
            <w:pPr>
              <w:pStyle w:val="30"/>
            </w:pPr>
            <w:r>
              <w:t>5.0</w:t>
            </w: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1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30"/>
            </w:pPr>
            <w:r>
              <w:t>550GL019</w:t>
            </w:r>
          </w:p>
        </w:tc>
        <w:tc>
          <w:tcPr>
            <w:tcW w:w="2053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线性代数</w:t>
            </w:r>
          </w:p>
        </w:tc>
        <w:tc>
          <w:tcPr>
            <w:tcW w:w="529" w:type="pct"/>
            <w:shd w:val="clear" w:color="auto" w:fill="auto"/>
            <w:vAlign w:val="center"/>
          </w:tcPr>
          <w:p>
            <w:pPr>
              <w:pStyle w:val="30"/>
            </w:pPr>
            <w:r>
              <w:t>2.5</w:t>
            </w: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1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30"/>
            </w:pPr>
            <w:r>
              <w:t>570ZP001</w:t>
            </w:r>
          </w:p>
        </w:tc>
        <w:tc>
          <w:tcPr>
            <w:tcW w:w="2053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工程制图</w:t>
            </w:r>
          </w:p>
        </w:tc>
        <w:tc>
          <w:tcPr>
            <w:tcW w:w="529" w:type="pct"/>
            <w:shd w:val="clear" w:color="auto" w:fill="auto"/>
            <w:vAlign w:val="center"/>
          </w:tcPr>
          <w:p>
            <w:pPr>
              <w:pStyle w:val="30"/>
            </w:pPr>
            <w:r>
              <w:t>2.5</w:t>
            </w: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1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30"/>
            </w:pPr>
            <w:r>
              <w:t>620GT002</w:t>
            </w:r>
          </w:p>
        </w:tc>
        <w:tc>
          <w:tcPr>
            <w:tcW w:w="2053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体育（2）</w:t>
            </w:r>
          </w:p>
        </w:tc>
        <w:tc>
          <w:tcPr>
            <w:tcW w:w="529" w:type="pct"/>
            <w:shd w:val="clear" w:color="auto" w:fill="auto"/>
            <w:vAlign w:val="center"/>
          </w:tcPr>
          <w:p>
            <w:pPr>
              <w:pStyle w:val="30"/>
            </w:pPr>
            <w:r>
              <w:t>1.0</w:t>
            </w: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1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30"/>
            </w:pPr>
            <w:r>
              <w:t>720GS002</w:t>
            </w:r>
          </w:p>
        </w:tc>
        <w:tc>
          <w:tcPr>
            <w:tcW w:w="2053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中国近现代史纲要</w:t>
            </w:r>
          </w:p>
        </w:tc>
        <w:tc>
          <w:tcPr>
            <w:tcW w:w="529" w:type="pct"/>
            <w:shd w:val="clear" w:color="auto" w:fill="auto"/>
            <w:vAlign w:val="center"/>
          </w:tcPr>
          <w:p>
            <w:pPr>
              <w:pStyle w:val="30"/>
            </w:pPr>
            <w:r>
              <w:t>3.0</w:t>
            </w: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1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30"/>
            </w:pPr>
            <w:r>
              <w:t>720GS006</w:t>
            </w:r>
          </w:p>
        </w:tc>
        <w:tc>
          <w:tcPr>
            <w:tcW w:w="2053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形势与政策（2）</w:t>
            </w:r>
          </w:p>
        </w:tc>
        <w:tc>
          <w:tcPr>
            <w:tcW w:w="529" w:type="pct"/>
            <w:shd w:val="clear" w:color="auto" w:fill="auto"/>
            <w:vAlign w:val="center"/>
          </w:tcPr>
          <w:p>
            <w:pPr>
              <w:pStyle w:val="30"/>
            </w:pPr>
            <w:r>
              <w:t>0.5</w:t>
            </w: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1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2053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根据通知选修“计算机类课程”1门</w:t>
            </w:r>
          </w:p>
        </w:tc>
        <w:tc>
          <w:tcPr>
            <w:tcW w:w="529" w:type="pct"/>
            <w:shd w:val="clear" w:color="auto" w:fill="auto"/>
            <w:vAlign w:val="center"/>
          </w:tcPr>
          <w:p>
            <w:pPr>
              <w:pStyle w:val="30"/>
            </w:pPr>
            <w:r>
              <w:t>2.5</w:t>
            </w: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1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5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2053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根据通知选修“外语类课程”1门</w:t>
            </w:r>
          </w:p>
        </w:tc>
        <w:tc>
          <w:tcPr>
            <w:tcW w:w="529" w:type="pct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1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</w:tbl>
    <w:p>
      <w:pPr>
        <w:pStyle w:val="31"/>
        <w:spacing w:before="240"/>
      </w:pPr>
      <w:r>
        <w:t>第二学年夏季学期</w:t>
      </w:r>
    </w:p>
    <w:tbl>
      <w:tblPr>
        <w:tblStyle w:val="16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3486"/>
        <w:gridCol w:w="1167"/>
        <w:gridCol w:w="1573"/>
        <w:gridCol w:w="157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1" w:type="pct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课程编号</w:t>
            </w:r>
          </w:p>
        </w:tc>
        <w:tc>
          <w:tcPr>
            <w:tcW w:w="194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课程名称</w:t>
            </w:r>
          </w:p>
        </w:tc>
        <w:tc>
          <w:tcPr>
            <w:tcW w:w="65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学分</w:t>
            </w:r>
          </w:p>
        </w:tc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备注</w:t>
            </w:r>
          </w:p>
        </w:tc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是否已获学分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1" w:type="pct"/>
            <w:shd w:val="clear" w:color="auto" w:fill="auto"/>
            <w:vAlign w:val="center"/>
          </w:tcPr>
          <w:p>
            <w:pPr>
              <w:pStyle w:val="30"/>
            </w:pPr>
            <w:r>
              <w:t>570ZP002</w:t>
            </w:r>
          </w:p>
        </w:tc>
        <w:tc>
          <w:tcPr>
            <w:tcW w:w="1948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工程制图与CAD实验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pStyle w:val="30"/>
            </w:pPr>
            <w:r>
              <w:t>1.0</w:t>
            </w:r>
          </w:p>
        </w:tc>
        <w:tc>
          <w:tcPr>
            <w:tcW w:w="879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9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1" w:type="pct"/>
            <w:shd w:val="clear" w:color="auto" w:fill="auto"/>
            <w:vAlign w:val="center"/>
          </w:tcPr>
          <w:p>
            <w:pPr>
              <w:pStyle w:val="30"/>
            </w:pPr>
            <w:r>
              <w:t>570ZP011</w:t>
            </w:r>
          </w:p>
        </w:tc>
        <w:tc>
          <w:tcPr>
            <w:tcW w:w="1948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材料科学导论实践</w:t>
            </w:r>
          </w:p>
        </w:tc>
        <w:tc>
          <w:tcPr>
            <w:tcW w:w="652" w:type="pct"/>
            <w:shd w:val="clear" w:color="auto" w:fill="auto"/>
            <w:vAlign w:val="center"/>
          </w:tcPr>
          <w:p>
            <w:pPr>
              <w:pStyle w:val="30"/>
            </w:pPr>
            <w:r>
              <w:t>1.0</w:t>
            </w:r>
          </w:p>
        </w:tc>
        <w:tc>
          <w:tcPr>
            <w:tcW w:w="879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9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</w:tbl>
    <w:p>
      <w:pPr>
        <w:pStyle w:val="31"/>
      </w:pPr>
      <w:r>
        <w:t>第二学年秋季学期</w:t>
      </w:r>
    </w:p>
    <w:tbl>
      <w:tblPr>
        <w:tblStyle w:val="16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3630"/>
        <w:gridCol w:w="1006"/>
        <w:gridCol w:w="1566"/>
        <w:gridCol w:w="156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9" w:type="pct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课程编号</w:t>
            </w:r>
          </w:p>
        </w:tc>
        <w:tc>
          <w:tcPr>
            <w:tcW w:w="202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课程名称</w:t>
            </w:r>
          </w:p>
        </w:tc>
        <w:tc>
          <w:tcPr>
            <w:tcW w:w="56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学分</w:t>
            </w:r>
          </w:p>
        </w:tc>
        <w:tc>
          <w:tcPr>
            <w:tcW w:w="87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备注</w:t>
            </w:r>
          </w:p>
        </w:tc>
        <w:tc>
          <w:tcPr>
            <w:tcW w:w="87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是否已获学分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9" w:type="pct"/>
            <w:shd w:val="clear" w:color="auto" w:fill="auto"/>
            <w:vAlign w:val="center"/>
          </w:tcPr>
          <w:p>
            <w:pPr>
              <w:pStyle w:val="30"/>
            </w:pPr>
            <w:r>
              <w:t>550GL002</w:t>
            </w:r>
          </w:p>
        </w:tc>
        <w:tc>
          <w:tcPr>
            <w:tcW w:w="2028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大学物理（1）下</w:t>
            </w: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pStyle w:val="30"/>
            </w:pPr>
            <w:r>
              <w:t>3.0</w:t>
            </w: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9" w:type="pct"/>
            <w:shd w:val="clear" w:color="auto" w:fill="auto"/>
            <w:vAlign w:val="center"/>
          </w:tcPr>
          <w:p>
            <w:pPr>
              <w:pStyle w:val="30"/>
            </w:pPr>
            <w:r>
              <w:t>550GL007</w:t>
            </w:r>
          </w:p>
        </w:tc>
        <w:tc>
          <w:tcPr>
            <w:tcW w:w="2028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大学物理实验（1）下</w:t>
            </w: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pStyle w:val="30"/>
            </w:pPr>
            <w:r>
              <w:t>1.0</w:t>
            </w: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9" w:type="pct"/>
            <w:shd w:val="clear" w:color="auto" w:fill="auto"/>
            <w:vAlign w:val="center"/>
          </w:tcPr>
          <w:p>
            <w:pPr>
              <w:pStyle w:val="30"/>
            </w:pPr>
            <w:r>
              <w:t>550GL023</w:t>
            </w:r>
          </w:p>
        </w:tc>
        <w:tc>
          <w:tcPr>
            <w:tcW w:w="2028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概率论与数理统计（2）</w:t>
            </w: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9" w:type="pct"/>
            <w:shd w:val="clear" w:color="auto" w:fill="auto"/>
            <w:vAlign w:val="center"/>
          </w:tcPr>
          <w:p>
            <w:pPr>
              <w:pStyle w:val="30"/>
            </w:pPr>
            <w:r>
              <w:t>570ZH001</w:t>
            </w:r>
          </w:p>
        </w:tc>
        <w:tc>
          <w:tcPr>
            <w:tcW w:w="2028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材料科学基础（上）</w:t>
            </w: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pStyle w:val="30"/>
            </w:pPr>
            <w:r>
              <w:t>3.0</w:t>
            </w: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9" w:type="pct"/>
            <w:shd w:val="clear" w:color="auto" w:fill="auto"/>
            <w:vAlign w:val="center"/>
          </w:tcPr>
          <w:p>
            <w:pPr>
              <w:pStyle w:val="30"/>
            </w:pPr>
            <w:r>
              <w:t>570ZP005</w:t>
            </w:r>
          </w:p>
        </w:tc>
        <w:tc>
          <w:tcPr>
            <w:tcW w:w="2028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工程力学</w:t>
            </w: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pStyle w:val="30"/>
            </w:pPr>
            <w:r>
              <w:t>3.0</w:t>
            </w: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9" w:type="pct"/>
            <w:shd w:val="clear" w:color="auto" w:fill="auto"/>
            <w:vAlign w:val="center"/>
          </w:tcPr>
          <w:p>
            <w:pPr>
              <w:pStyle w:val="30"/>
            </w:pPr>
            <w:r>
              <w:t>570ZP006</w:t>
            </w:r>
          </w:p>
        </w:tc>
        <w:tc>
          <w:tcPr>
            <w:tcW w:w="2028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工程力学实验</w:t>
            </w: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pStyle w:val="30"/>
            </w:pPr>
            <w:r>
              <w:t>0.5</w:t>
            </w: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9" w:type="pct"/>
            <w:shd w:val="clear" w:color="auto" w:fill="auto"/>
            <w:vAlign w:val="center"/>
          </w:tcPr>
          <w:p>
            <w:pPr>
              <w:pStyle w:val="30"/>
            </w:pPr>
            <w:r>
              <w:t>570ZP007</w:t>
            </w:r>
          </w:p>
        </w:tc>
        <w:tc>
          <w:tcPr>
            <w:tcW w:w="2028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物理化学</w:t>
            </w: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pStyle w:val="30"/>
            </w:pPr>
            <w:r>
              <w:t>4.0</w:t>
            </w: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9" w:type="pct"/>
            <w:shd w:val="clear" w:color="auto" w:fill="auto"/>
            <w:vAlign w:val="center"/>
          </w:tcPr>
          <w:p>
            <w:pPr>
              <w:pStyle w:val="30"/>
            </w:pPr>
            <w:r>
              <w:t>570ZP008</w:t>
            </w:r>
          </w:p>
        </w:tc>
        <w:tc>
          <w:tcPr>
            <w:tcW w:w="2028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物理化学实验</w:t>
            </w: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pStyle w:val="30"/>
            </w:pPr>
            <w:r>
              <w:t>0.5</w:t>
            </w: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9" w:type="pct"/>
            <w:shd w:val="clear" w:color="auto" w:fill="auto"/>
            <w:vAlign w:val="center"/>
          </w:tcPr>
          <w:p>
            <w:pPr>
              <w:pStyle w:val="30"/>
            </w:pPr>
            <w:r>
              <w:t>620GT003</w:t>
            </w:r>
          </w:p>
        </w:tc>
        <w:tc>
          <w:tcPr>
            <w:tcW w:w="2028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体育（3）</w:t>
            </w: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pStyle w:val="30"/>
            </w:pPr>
            <w:r>
              <w:t>0.5</w:t>
            </w: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9" w:type="pct"/>
            <w:shd w:val="clear" w:color="auto" w:fill="auto"/>
            <w:vAlign w:val="center"/>
          </w:tcPr>
          <w:p>
            <w:pPr>
              <w:pStyle w:val="30"/>
            </w:pPr>
            <w:r>
              <w:t>720GS003</w:t>
            </w:r>
          </w:p>
        </w:tc>
        <w:tc>
          <w:tcPr>
            <w:tcW w:w="2028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马克思主义基本原理概论</w:t>
            </w: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pStyle w:val="30"/>
            </w:pPr>
            <w:r>
              <w:t>3.0</w:t>
            </w: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9" w:type="pct"/>
            <w:shd w:val="clear" w:color="auto" w:fill="auto"/>
            <w:vAlign w:val="center"/>
          </w:tcPr>
          <w:p>
            <w:pPr>
              <w:pStyle w:val="30"/>
            </w:pPr>
            <w:r>
              <w:t>720GS007</w:t>
            </w:r>
          </w:p>
        </w:tc>
        <w:tc>
          <w:tcPr>
            <w:tcW w:w="2028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形势与政策（3）</w:t>
            </w: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pStyle w:val="30"/>
            </w:pPr>
            <w:r>
              <w:t>0.5</w:t>
            </w: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9" w:type="pct"/>
            <w:shd w:val="clear" w:color="auto" w:fill="auto"/>
            <w:vAlign w:val="center"/>
          </w:tcPr>
          <w:p>
            <w:pPr>
              <w:pStyle w:val="3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t>720GS0</w:t>
            </w: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028" w:type="pct"/>
            <w:shd w:val="clear" w:color="auto" w:fill="auto"/>
            <w:vAlign w:val="center"/>
          </w:tcPr>
          <w:p>
            <w:pPr>
              <w:pStyle w:val="3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t>毛泽东思想和中国特色社会主义理论体系概论</w:t>
            </w: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pStyle w:val="3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t>.0</w:t>
            </w: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9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2028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根据通知选修“外语类课程”1门</w:t>
            </w: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</w:tbl>
    <w:p>
      <w:pPr>
        <w:pStyle w:val="31"/>
        <w:spacing w:before="240"/>
      </w:pPr>
      <w:r>
        <w:t>第二学年春季学期</w:t>
      </w:r>
    </w:p>
    <w:tbl>
      <w:tblPr>
        <w:tblStyle w:val="16"/>
        <w:tblW w:w="4879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3525"/>
        <w:gridCol w:w="992"/>
        <w:gridCol w:w="1536"/>
        <w:gridCol w:w="152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pct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课程编号</w:t>
            </w:r>
          </w:p>
        </w:tc>
        <w:tc>
          <w:tcPr>
            <w:tcW w:w="201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30"/>
              <w:jc w:val="both"/>
              <w:rPr>
                <w:b/>
              </w:rPr>
            </w:pPr>
            <w:r>
              <w:rPr>
                <w:b/>
              </w:rPr>
              <w:t>课程名称</w:t>
            </w:r>
          </w:p>
        </w:tc>
        <w:tc>
          <w:tcPr>
            <w:tcW w:w="56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学分</w:t>
            </w:r>
          </w:p>
        </w:tc>
        <w:tc>
          <w:tcPr>
            <w:tcW w:w="87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备注</w:t>
            </w:r>
          </w:p>
        </w:tc>
        <w:tc>
          <w:tcPr>
            <w:tcW w:w="87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是否已获学分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pct"/>
            <w:shd w:val="clear" w:color="auto" w:fill="auto"/>
            <w:vAlign w:val="center"/>
          </w:tcPr>
          <w:p>
            <w:pPr>
              <w:pStyle w:val="30"/>
            </w:pPr>
            <w:r>
              <w:t>570ZH002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材料科学基础（下）</w:t>
            </w: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pStyle w:val="30"/>
            </w:pPr>
            <w:r>
              <w:t>3.0</w:t>
            </w:r>
          </w:p>
        </w:tc>
        <w:tc>
          <w:tcPr>
            <w:tcW w:w="879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pct"/>
            <w:shd w:val="clear" w:color="auto" w:fill="auto"/>
            <w:vAlign w:val="center"/>
          </w:tcPr>
          <w:p>
            <w:pPr>
              <w:pStyle w:val="30"/>
            </w:pPr>
            <w:r>
              <w:t>570ZH003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材料科学基础实验</w:t>
            </w: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pStyle w:val="30"/>
            </w:pPr>
            <w:r>
              <w:t>1.0</w:t>
            </w:r>
          </w:p>
        </w:tc>
        <w:tc>
          <w:tcPr>
            <w:tcW w:w="879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pct"/>
            <w:shd w:val="clear" w:color="auto" w:fill="auto"/>
            <w:vAlign w:val="center"/>
          </w:tcPr>
          <w:p>
            <w:pPr>
              <w:pStyle w:val="30"/>
            </w:pPr>
            <w:r>
              <w:t>570ZH004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材料工程基础</w:t>
            </w: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pStyle w:val="30"/>
            </w:pPr>
            <w:r>
              <w:t>3.0</w:t>
            </w:r>
          </w:p>
        </w:tc>
        <w:tc>
          <w:tcPr>
            <w:tcW w:w="879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pct"/>
            <w:shd w:val="clear" w:color="auto" w:fill="auto"/>
            <w:vAlign w:val="center"/>
          </w:tcPr>
          <w:p>
            <w:pPr>
              <w:pStyle w:val="30"/>
            </w:pPr>
            <w:r>
              <w:t>570ZH005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材料工程基础实验</w:t>
            </w: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pStyle w:val="30"/>
            </w:pPr>
            <w:r>
              <w:t>0.5</w:t>
            </w:r>
          </w:p>
        </w:tc>
        <w:tc>
          <w:tcPr>
            <w:tcW w:w="879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pct"/>
            <w:shd w:val="clear" w:color="auto" w:fill="auto"/>
            <w:vAlign w:val="center"/>
          </w:tcPr>
          <w:p>
            <w:pPr>
              <w:pStyle w:val="30"/>
            </w:pPr>
            <w:r>
              <w:t>570ZH012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工程材料学</w:t>
            </w: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pStyle w:val="30"/>
            </w:pPr>
            <w:r>
              <w:t>1.0</w:t>
            </w:r>
          </w:p>
        </w:tc>
        <w:tc>
          <w:tcPr>
            <w:tcW w:w="879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pct"/>
            <w:shd w:val="clear" w:color="auto" w:fill="auto"/>
            <w:vAlign w:val="center"/>
          </w:tcPr>
          <w:p>
            <w:pPr>
              <w:pStyle w:val="30"/>
            </w:pPr>
            <w:r>
              <w:t>570ZP003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机械设计基础</w:t>
            </w: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879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pct"/>
            <w:shd w:val="clear" w:color="auto" w:fill="auto"/>
            <w:vAlign w:val="center"/>
          </w:tcPr>
          <w:p>
            <w:pPr>
              <w:pStyle w:val="30"/>
            </w:pPr>
            <w:r>
              <w:t>610GL004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电工电子学（</w:t>
            </w:r>
            <w:r>
              <w:rPr>
                <w:rFonts w:hint="eastAsia" w:ascii="宋体" w:hAnsi="宋体" w:cs="宋体"/>
              </w:rPr>
              <w:t>Ⅱ</w:t>
            </w:r>
            <w:r>
              <w:t>）</w:t>
            </w: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pStyle w:val="30"/>
            </w:pPr>
            <w:r>
              <w:t>3.0</w:t>
            </w:r>
          </w:p>
        </w:tc>
        <w:tc>
          <w:tcPr>
            <w:tcW w:w="879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pct"/>
            <w:shd w:val="clear" w:color="auto" w:fill="auto"/>
            <w:vAlign w:val="center"/>
          </w:tcPr>
          <w:p>
            <w:pPr>
              <w:pStyle w:val="30"/>
            </w:pPr>
            <w:r>
              <w:t>610GL005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电工电子学实验（</w:t>
            </w:r>
            <w:r>
              <w:rPr>
                <w:rFonts w:hint="eastAsia" w:ascii="宋体" w:hAnsi="宋体" w:cs="宋体"/>
              </w:rPr>
              <w:t>Ⅱ</w:t>
            </w:r>
            <w:r>
              <w:t>）</w:t>
            </w: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pStyle w:val="30"/>
            </w:pPr>
            <w:r>
              <w:t>0.5</w:t>
            </w:r>
          </w:p>
        </w:tc>
        <w:tc>
          <w:tcPr>
            <w:tcW w:w="879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pct"/>
            <w:shd w:val="clear" w:color="auto" w:fill="auto"/>
            <w:vAlign w:val="center"/>
          </w:tcPr>
          <w:p>
            <w:pPr>
              <w:pStyle w:val="30"/>
            </w:pPr>
            <w:r>
              <w:t>620GT004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体育（4）</w:t>
            </w: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pStyle w:val="30"/>
            </w:pPr>
            <w:r>
              <w:t>0.5</w:t>
            </w:r>
          </w:p>
        </w:tc>
        <w:tc>
          <w:tcPr>
            <w:tcW w:w="879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720GS011</w:t>
            </w:r>
          </w:p>
        </w:tc>
        <w:tc>
          <w:tcPr>
            <w:tcW w:w="2018" w:type="pct"/>
            <w:shd w:val="clear" w:color="auto" w:fill="auto"/>
            <w:vAlign w:val="top"/>
          </w:tcPr>
          <w:p>
            <w:pPr>
              <w:snapToGrid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t>习近平新时代中国特色社会主义思想概论</w:t>
            </w: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3.0</w:t>
            </w:r>
          </w:p>
        </w:tc>
        <w:tc>
          <w:tcPr>
            <w:tcW w:w="879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pct"/>
            <w:shd w:val="clear" w:color="auto" w:fill="auto"/>
            <w:vAlign w:val="center"/>
          </w:tcPr>
          <w:p>
            <w:pPr>
              <w:pStyle w:val="30"/>
            </w:pPr>
            <w:r>
              <w:t>720GS008</w:t>
            </w: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形势与政策（4）</w:t>
            </w: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pStyle w:val="30"/>
            </w:pPr>
            <w:r>
              <w:t>0.5</w:t>
            </w:r>
          </w:p>
        </w:tc>
        <w:tc>
          <w:tcPr>
            <w:tcW w:w="879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2018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根据通知选修“外语类课程”1门</w:t>
            </w:r>
          </w:p>
        </w:tc>
        <w:tc>
          <w:tcPr>
            <w:tcW w:w="568" w:type="pct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879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2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</w:tbl>
    <w:p>
      <w:pPr>
        <w:pStyle w:val="31"/>
        <w:spacing w:before="240"/>
      </w:pPr>
      <w:r>
        <w:t>第三学年夏季学期</w:t>
      </w:r>
    </w:p>
    <w:tbl>
      <w:tblPr>
        <w:tblStyle w:val="16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4391"/>
        <w:gridCol w:w="785"/>
        <w:gridCol w:w="785"/>
        <w:gridCol w:w="182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9" w:type="pct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课程编号</w:t>
            </w:r>
          </w:p>
        </w:tc>
        <w:tc>
          <w:tcPr>
            <w:tcW w:w="24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课程名称</w:t>
            </w:r>
          </w:p>
        </w:tc>
        <w:tc>
          <w:tcPr>
            <w:tcW w:w="43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学分</w:t>
            </w:r>
          </w:p>
        </w:tc>
        <w:tc>
          <w:tcPr>
            <w:tcW w:w="43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备注</w:t>
            </w:r>
          </w:p>
        </w:tc>
        <w:tc>
          <w:tcPr>
            <w:tcW w:w="101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是否已获学分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9" w:type="pct"/>
            <w:shd w:val="clear" w:color="auto" w:fill="auto"/>
            <w:vAlign w:val="center"/>
          </w:tcPr>
          <w:p>
            <w:pPr>
              <w:pStyle w:val="30"/>
            </w:pPr>
            <w:r>
              <w:t>570ZH015</w:t>
            </w:r>
          </w:p>
        </w:tc>
        <w:tc>
          <w:tcPr>
            <w:tcW w:w="2454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认识实习（材料科学与工程专业）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pStyle w:val="30"/>
            </w:pPr>
            <w:r>
              <w:t>1.0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9" w:type="pct"/>
            <w:shd w:val="clear" w:color="auto" w:fill="auto"/>
            <w:vAlign w:val="center"/>
          </w:tcPr>
          <w:p>
            <w:pPr>
              <w:pStyle w:val="30"/>
            </w:pPr>
            <w:r>
              <w:t>570ZP004</w:t>
            </w:r>
          </w:p>
        </w:tc>
        <w:tc>
          <w:tcPr>
            <w:tcW w:w="2454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机械设计基础课程设计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pStyle w:val="30"/>
            </w:pPr>
            <w:r>
              <w:t>1.5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</w:tbl>
    <w:p>
      <w:pPr>
        <w:pStyle w:val="31"/>
        <w:spacing w:before="240"/>
      </w:pPr>
      <w:r>
        <w:t>第三学年秋季学期</w:t>
      </w:r>
    </w:p>
    <w:tbl>
      <w:tblPr>
        <w:tblStyle w:val="16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167"/>
        <w:gridCol w:w="1025"/>
        <w:gridCol w:w="1857"/>
        <w:gridCol w:w="171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1" w:type="pct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课程编号</w:t>
            </w:r>
          </w:p>
        </w:tc>
        <w:tc>
          <w:tcPr>
            <w:tcW w:w="177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课程名称</w:t>
            </w:r>
          </w:p>
        </w:tc>
        <w:tc>
          <w:tcPr>
            <w:tcW w:w="57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学分</w:t>
            </w:r>
          </w:p>
        </w:tc>
        <w:tc>
          <w:tcPr>
            <w:tcW w:w="103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备注</w:t>
            </w:r>
          </w:p>
        </w:tc>
        <w:tc>
          <w:tcPr>
            <w:tcW w:w="95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是否已获学分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30"/>
            </w:pPr>
            <w:r>
              <w:t>590GL002</w:t>
            </w:r>
          </w:p>
        </w:tc>
        <w:tc>
          <w:tcPr>
            <w:tcW w:w="1770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工程训练（2）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1038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958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30"/>
            </w:pPr>
            <w:r>
              <w:t>620GT005</w:t>
            </w:r>
          </w:p>
        </w:tc>
        <w:tc>
          <w:tcPr>
            <w:tcW w:w="1770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体育（5）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pStyle w:val="30"/>
            </w:pPr>
            <w:r>
              <w:t>1.0</w:t>
            </w:r>
          </w:p>
        </w:tc>
        <w:tc>
          <w:tcPr>
            <w:tcW w:w="1038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958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30"/>
            </w:pPr>
            <w:r>
              <w:t>570ZH006</w:t>
            </w:r>
          </w:p>
        </w:tc>
        <w:tc>
          <w:tcPr>
            <w:tcW w:w="1770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材料性能学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pStyle w:val="30"/>
            </w:pPr>
            <w:r>
              <w:t>3.0</w:t>
            </w:r>
          </w:p>
        </w:tc>
        <w:tc>
          <w:tcPr>
            <w:tcW w:w="1038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958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30"/>
            </w:pPr>
            <w:r>
              <w:t>570ZH007</w:t>
            </w:r>
          </w:p>
        </w:tc>
        <w:tc>
          <w:tcPr>
            <w:tcW w:w="1770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材料性能学实验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pStyle w:val="30"/>
            </w:pPr>
            <w:r>
              <w:t>1.0</w:t>
            </w:r>
          </w:p>
        </w:tc>
        <w:tc>
          <w:tcPr>
            <w:tcW w:w="1038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958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30"/>
            </w:pPr>
            <w:r>
              <w:t>570ZH008</w:t>
            </w:r>
          </w:p>
        </w:tc>
        <w:tc>
          <w:tcPr>
            <w:tcW w:w="1770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材料现代测试分析技术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pStyle w:val="30"/>
            </w:pPr>
            <w:r>
              <w:t>3.0</w:t>
            </w:r>
          </w:p>
        </w:tc>
        <w:tc>
          <w:tcPr>
            <w:tcW w:w="1038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958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30"/>
            </w:pPr>
            <w:r>
              <w:t>570ZH009</w:t>
            </w:r>
          </w:p>
        </w:tc>
        <w:tc>
          <w:tcPr>
            <w:tcW w:w="1770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材料现代测试分析技术实验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pStyle w:val="30"/>
            </w:pPr>
            <w:r>
              <w:t>1.0</w:t>
            </w:r>
          </w:p>
        </w:tc>
        <w:tc>
          <w:tcPr>
            <w:tcW w:w="1038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958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30"/>
            </w:pPr>
            <w:r>
              <w:t>570ZH010</w:t>
            </w:r>
          </w:p>
        </w:tc>
        <w:tc>
          <w:tcPr>
            <w:tcW w:w="1770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材料制备技术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1038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958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30"/>
            </w:pPr>
            <w:r>
              <w:t>570ZH011</w:t>
            </w:r>
          </w:p>
        </w:tc>
        <w:tc>
          <w:tcPr>
            <w:tcW w:w="1770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材料成形加工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1038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958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30"/>
            </w:pPr>
            <w:r>
              <w:t>570ZH105</w:t>
            </w:r>
          </w:p>
        </w:tc>
        <w:tc>
          <w:tcPr>
            <w:tcW w:w="1770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热处理原理及工艺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pStyle w:val="30"/>
            </w:pPr>
            <w:r>
              <w:t>3.0</w:t>
            </w:r>
          </w:p>
        </w:tc>
        <w:tc>
          <w:tcPr>
            <w:tcW w:w="1038" w:type="pct"/>
            <w:shd w:val="clear" w:color="auto" w:fill="auto"/>
            <w:vAlign w:val="center"/>
          </w:tcPr>
          <w:p>
            <w:pPr>
              <w:pStyle w:val="30"/>
            </w:pPr>
            <w:r>
              <w:t>仅结构材料方向</w:t>
            </w:r>
          </w:p>
        </w:tc>
        <w:tc>
          <w:tcPr>
            <w:tcW w:w="958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30"/>
            </w:pPr>
            <w:r>
              <w:t>570ZH205</w:t>
            </w:r>
          </w:p>
        </w:tc>
        <w:tc>
          <w:tcPr>
            <w:tcW w:w="1770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半导体物理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pStyle w:val="30"/>
            </w:pPr>
            <w:r>
              <w:t>3.0</w:t>
            </w:r>
          </w:p>
        </w:tc>
        <w:tc>
          <w:tcPr>
            <w:tcW w:w="1038" w:type="pct"/>
            <w:shd w:val="clear" w:color="auto" w:fill="auto"/>
            <w:vAlign w:val="center"/>
          </w:tcPr>
          <w:p>
            <w:pPr>
              <w:pStyle w:val="30"/>
            </w:pPr>
            <w:r>
              <w:t>仅信息材料方向</w:t>
            </w:r>
          </w:p>
        </w:tc>
        <w:tc>
          <w:tcPr>
            <w:tcW w:w="958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30"/>
            </w:pPr>
            <w:r>
              <w:t>570ZH305</w:t>
            </w:r>
          </w:p>
        </w:tc>
        <w:tc>
          <w:tcPr>
            <w:tcW w:w="1770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电化学原理与应用</w:t>
            </w:r>
          </w:p>
        </w:tc>
        <w:tc>
          <w:tcPr>
            <w:tcW w:w="573" w:type="pct"/>
            <w:shd w:val="clear" w:color="auto" w:fill="auto"/>
            <w:vAlign w:val="center"/>
          </w:tcPr>
          <w:p>
            <w:pPr>
              <w:pStyle w:val="30"/>
            </w:pPr>
            <w:r>
              <w:t>3.0</w:t>
            </w:r>
          </w:p>
        </w:tc>
        <w:tc>
          <w:tcPr>
            <w:tcW w:w="1038" w:type="pct"/>
            <w:shd w:val="clear" w:color="auto" w:fill="auto"/>
            <w:vAlign w:val="center"/>
          </w:tcPr>
          <w:p>
            <w:pPr>
              <w:pStyle w:val="30"/>
            </w:pPr>
            <w:r>
              <w:t>仅能源材料方向</w:t>
            </w:r>
          </w:p>
        </w:tc>
        <w:tc>
          <w:tcPr>
            <w:tcW w:w="958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</w:tbl>
    <w:p>
      <w:pPr>
        <w:pStyle w:val="31"/>
        <w:spacing w:before="240"/>
      </w:pPr>
      <w:r>
        <w:t>第三学年春季学期</w:t>
      </w:r>
    </w:p>
    <w:tbl>
      <w:tblPr>
        <w:tblStyle w:val="16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2646"/>
        <w:gridCol w:w="809"/>
        <w:gridCol w:w="2343"/>
        <w:gridCol w:w="159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126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课程编号</w:t>
            </w:r>
          </w:p>
        </w:tc>
        <w:tc>
          <w:tcPr>
            <w:tcW w:w="26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课程名称</w:t>
            </w:r>
          </w:p>
        </w:tc>
        <w:tc>
          <w:tcPr>
            <w:tcW w:w="8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学分</w:t>
            </w:r>
          </w:p>
        </w:tc>
        <w:tc>
          <w:tcPr>
            <w:tcW w:w="23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备注</w:t>
            </w:r>
          </w:p>
        </w:tc>
        <w:tc>
          <w:tcPr>
            <w:tcW w:w="15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是否已获学分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6" w:type="dxa"/>
            <w:shd w:val="clear" w:color="auto" w:fill="auto"/>
            <w:vAlign w:val="center"/>
          </w:tcPr>
          <w:p>
            <w:pPr>
              <w:pStyle w:val="30"/>
            </w:pPr>
            <w:r>
              <w:t>570ZP009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工程管理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pStyle w:val="30"/>
            </w:pPr>
            <w:r>
              <w:t>1.0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6" w:type="dxa"/>
            <w:shd w:val="clear" w:color="auto" w:fill="auto"/>
            <w:vAlign w:val="center"/>
          </w:tcPr>
          <w:p>
            <w:pPr>
              <w:pStyle w:val="30"/>
            </w:pPr>
            <w:r>
              <w:t>570ZH013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计算材料学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pStyle w:val="30"/>
            </w:pPr>
            <w:r>
              <w:t>1.0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6" w:type="dxa"/>
            <w:shd w:val="clear" w:color="auto" w:fill="auto"/>
            <w:vAlign w:val="center"/>
          </w:tcPr>
          <w:p>
            <w:pPr>
              <w:pStyle w:val="30"/>
            </w:pPr>
            <w:r>
              <w:t>570ZH014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计算材料学实验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pStyle w:val="30"/>
            </w:pPr>
            <w:r>
              <w:t>1.0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6" w:type="dxa"/>
            <w:shd w:val="clear" w:color="auto" w:fill="auto"/>
            <w:vAlign w:val="center"/>
          </w:tcPr>
          <w:p>
            <w:pPr>
              <w:pStyle w:val="30"/>
            </w:pPr>
            <w:r>
              <w:t>570ZH101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结构材料专业实验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pStyle w:val="30"/>
            </w:pPr>
            <w:r>
              <w:t>1.0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pStyle w:val="30"/>
            </w:pPr>
            <w:r>
              <w:t>仅结构材料方向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6" w:type="dxa"/>
            <w:shd w:val="clear" w:color="auto" w:fill="auto"/>
            <w:vAlign w:val="center"/>
          </w:tcPr>
          <w:p>
            <w:pPr>
              <w:pStyle w:val="30"/>
            </w:pPr>
            <w:r>
              <w:t>570ZH106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粉末冶金原理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pStyle w:val="30"/>
            </w:pPr>
            <w:r>
              <w:t>仅结构材料方向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6" w:type="dxa"/>
            <w:shd w:val="clear" w:color="auto" w:fill="auto"/>
            <w:vAlign w:val="center"/>
          </w:tcPr>
          <w:p>
            <w:pPr>
              <w:pStyle w:val="30"/>
            </w:pPr>
            <w:r>
              <w:t>570ZH107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超高温新材料及装备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pStyle w:val="30"/>
            </w:pPr>
            <w:r>
              <w:t>仅结构材料方向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6" w:type="dxa"/>
            <w:shd w:val="clear" w:color="auto" w:fill="auto"/>
            <w:vAlign w:val="center"/>
          </w:tcPr>
          <w:p>
            <w:pPr>
              <w:pStyle w:val="30"/>
            </w:pPr>
            <w:r>
              <w:t>570ZH201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信息材料专业实验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pStyle w:val="30"/>
            </w:pPr>
            <w:r>
              <w:t>1.0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pStyle w:val="30"/>
            </w:pPr>
            <w:r>
              <w:t>仅信息材料方向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6" w:type="dxa"/>
            <w:shd w:val="clear" w:color="auto" w:fill="auto"/>
            <w:vAlign w:val="center"/>
          </w:tcPr>
          <w:p>
            <w:pPr>
              <w:pStyle w:val="30"/>
            </w:pPr>
            <w:r>
              <w:t>570ZH206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电子材料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pStyle w:val="30"/>
            </w:pPr>
            <w:r>
              <w:t>仅信息材料方向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6" w:type="dxa"/>
            <w:shd w:val="clear" w:color="auto" w:fill="auto"/>
            <w:vAlign w:val="center"/>
          </w:tcPr>
          <w:p>
            <w:pPr>
              <w:pStyle w:val="30"/>
            </w:pPr>
            <w:r>
              <w:t>570ZH207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光电子材料与器件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pStyle w:val="30"/>
            </w:pPr>
            <w:r>
              <w:t>仅信息材料方向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6" w:type="dxa"/>
            <w:shd w:val="clear" w:color="auto" w:fill="auto"/>
            <w:vAlign w:val="center"/>
          </w:tcPr>
          <w:p>
            <w:pPr>
              <w:pStyle w:val="30"/>
            </w:pPr>
            <w:r>
              <w:t>570ZH301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能源材料专业实验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pStyle w:val="30"/>
            </w:pPr>
            <w:r>
              <w:t>1.0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pStyle w:val="30"/>
            </w:pPr>
            <w:r>
              <w:t>仅能源材料方向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6" w:type="dxa"/>
            <w:shd w:val="clear" w:color="auto" w:fill="auto"/>
            <w:vAlign w:val="center"/>
          </w:tcPr>
          <w:p>
            <w:pPr>
              <w:pStyle w:val="30"/>
            </w:pPr>
            <w:r>
              <w:t>570ZH306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新能源材料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pStyle w:val="30"/>
            </w:pPr>
            <w:r>
              <w:t>仅能源材料方向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26" w:type="dxa"/>
            <w:shd w:val="clear" w:color="auto" w:fill="auto"/>
            <w:vAlign w:val="center"/>
          </w:tcPr>
          <w:p>
            <w:pPr>
              <w:pStyle w:val="30"/>
            </w:pPr>
            <w:r>
              <w:t>570ZH307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化学电源设计及工艺学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pStyle w:val="30"/>
            </w:pPr>
            <w:r>
              <w:t>仅能源材料方向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gridSpan w:val="5"/>
            <w:shd w:val="clear" w:color="auto" w:fill="auto"/>
            <w:vAlign w:val="center"/>
          </w:tcPr>
          <w:p>
            <w:pPr>
              <w:pStyle w:val="30"/>
            </w:pPr>
            <w:r>
              <w:t>根据通知选修</w:t>
            </w:r>
            <w:r>
              <w:rPr>
                <w:rFonts w:eastAsiaTheme="majorEastAsia"/>
              </w:rPr>
              <w:t>“个性选修课”若</w:t>
            </w:r>
            <w:r>
              <w:t>干门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shd w:val="clear" w:color="auto" w:fill="auto"/>
            <w:vAlign w:val="center"/>
          </w:tcPr>
          <w:p>
            <w:pPr>
              <w:pStyle w:val="30"/>
              <w:rPr>
                <w:kern w:val="0"/>
                <w:lang w:bidi="ar"/>
              </w:rPr>
            </w:pPr>
            <w:r>
              <w:rPr>
                <w:kern w:val="0"/>
                <w:lang w:bidi="ar"/>
              </w:rPr>
              <w:t>570ZX001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rPr>
                <w:kern w:val="0"/>
                <w:lang w:bidi="ar"/>
              </w:rPr>
              <w:t>复合材料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2343" w:type="dxa"/>
            <w:vMerge w:val="restart"/>
            <w:shd w:val="clear" w:color="auto" w:fill="auto"/>
            <w:vAlign w:val="center"/>
          </w:tcPr>
          <w:p>
            <w:pPr>
              <w:pStyle w:val="30"/>
            </w:pPr>
            <w:r>
              <w:t>四学年共修个选课6.0学分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shd w:val="clear" w:color="auto" w:fill="auto"/>
            <w:vAlign w:val="center"/>
          </w:tcPr>
          <w:p>
            <w:pPr>
              <w:pStyle w:val="30"/>
              <w:rPr>
                <w:kern w:val="0"/>
                <w:lang w:bidi="ar"/>
              </w:rPr>
            </w:pPr>
            <w:r>
              <w:rPr>
                <w:kern w:val="0"/>
                <w:lang w:bidi="ar"/>
              </w:rPr>
              <w:t>570ZX002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rPr>
                <w:kern w:val="0"/>
                <w:lang w:bidi="ar"/>
              </w:rPr>
              <w:t>有色金属及合金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2343" w:type="dxa"/>
            <w:vMerge w:val="continue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shd w:val="clear" w:color="auto" w:fill="auto"/>
            <w:vAlign w:val="center"/>
          </w:tcPr>
          <w:p>
            <w:pPr>
              <w:pStyle w:val="30"/>
              <w:rPr>
                <w:kern w:val="0"/>
                <w:lang w:bidi="ar"/>
              </w:rPr>
            </w:pPr>
            <w:r>
              <w:rPr>
                <w:kern w:val="0"/>
                <w:lang w:bidi="ar"/>
              </w:rPr>
              <w:t>570ZX003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rPr>
                <w:kern w:val="0"/>
                <w:lang w:bidi="ar"/>
              </w:rPr>
              <w:t>材料表面工程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2343" w:type="dxa"/>
            <w:vMerge w:val="continue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shd w:val="clear" w:color="auto" w:fill="auto"/>
            <w:vAlign w:val="center"/>
          </w:tcPr>
          <w:p>
            <w:pPr>
              <w:pStyle w:val="30"/>
              <w:rPr>
                <w:kern w:val="0"/>
                <w:lang w:bidi="ar"/>
              </w:rPr>
            </w:pPr>
            <w:r>
              <w:rPr>
                <w:kern w:val="0"/>
                <w:lang w:bidi="ar"/>
              </w:rPr>
              <w:t>570ZX004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rPr>
                <w:kern w:val="0"/>
                <w:lang w:bidi="ar"/>
              </w:rPr>
              <w:t>纳米材料与纳米技术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2343" w:type="dxa"/>
            <w:vMerge w:val="continue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shd w:val="clear" w:color="auto" w:fill="auto"/>
            <w:vAlign w:val="center"/>
          </w:tcPr>
          <w:p>
            <w:pPr>
              <w:pStyle w:val="30"/>
              <w:rPr>
                <w:kern w:val="0"/>
                <w:lang w:bidi="ar"/>
              </w:rPr>
            </w:pPr>
            <w:r>
              <w:rPr>
                <w:kern w:val="0"/>
                <w:lang w:bidi="ar"/>
              </w:rPr>
              <w:t>570ZX005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rPr>
                <w:kern w:val="0"/>
                <w:lang w:bidi="ar"/>
              </w:rPr>
              <w:t>发光材料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2343" w:type="dxa"/>
            <w:vMerge w:val="continue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shd w:val="clear" w:color="auto" w:fill="auto"/>
            <w:vAlign w:val="center"/>
          </w:tcPr>
          <w:p>
            <w:pPr>
              <w:pStyle w:val="30"/>
              <w:rPr>
                <w:kern w:val="0"/>
                <w:lang w:bidi="ar"/>
              </w:rPr>
            </w:pPr>
            <w:r>
              <w:rPr>
                <w:kern w:val="0"/>
                <w:lang w:bidi="ar"/>
              </w:rPr>
              <w:t>570ZX006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rPr>
                <w:kern w:val="0"/>
                <w:lang w:bidi="ar"/>
              </w:rPr>
              <w:t>薄膜物理与技术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2343" w:type="dxa"/>
            <w:vMerge w:val="continue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shd w:val="clear" w:color="auto" w:fill="auto"/>
            <w:vAlign w:val="center"/>
          </w:tcPr>
          <w:p>
            <w:pPr>
              <w:pStyle w:val="30"/>
              <w:rPr>
                <w:kern w:val="0"/>
                <w:lang w:bidi="ar"/>
              </w:rPr>
            </w:pPr>
            <w:r>
              <w:rPr>
                <w:kern w:val="0"/>
                <w:lang w:bidi="ar"/>
              </w:rPr>
              <w:t>570ZX007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rPr>
                <w:kern w:val="0"/>
                <w:lang w:bidi="ar"/>
              </w:rPr>
              <w:t>微电子制造技术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2343" w:type="dxa"/>
            <w:vMerge w:val="continue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shd w:val="clear" w:color="auto" w:fill="auto"/>
            <w:vAlign w:val="center"/>
          </w:tcPr>
          <w:p>
            <w:pPr>
              <w:pStyle w:val="30"/>
              <w:rPr>
                <w:kern w:val="0"/>
                <w:lang w:bidi="ar"/>
              </w:rPr>
            </w:pPr>
            <w:r>
              <w:rPr>
                <w:kern w:val="0"/>
                <w:lang w:bidi="ar"/>
              </w:rPr>
              <w:t>570ZX008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rPr>
                <w:kern w:val="0"/>
                <w:lang w:bidi="ar"/>
              </w:rPr>
              <w:t>磁性材料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2343" w:type="dxa"/>
            <w:vMerge w:val="continue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shd w:val="clear" w:color="auto" w:fill="auto"/>
            <w:vAlign w:val="center"/>
          </w:tcPr>
          <w:p>
            <w:pPr>
              <w:pStyle w:val="30"/>
              <w:rPr>
                <w:kern w:val="0"/>
                <w:lang w:bidi="ar"/>
              </w:rPr>
            </w:pPr>
            <w:r>
              <w:rPr>
                <w:kern w:val="0"/>
                <w:lang w:bidi="ar"/>
              </w:rPr>
              <w:t>570ZX009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rPr>
                <w:kern w:val="0"/>
                <w:lang w:bidi="ar"/>
              </w:rPr>
              <w:t>稀土材料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2343" w:type="dxa"/>
            <w:vMerge w:val="continue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shd w:val="clear" w:color="auto" w:fill="auto"/>
            <w:vAlign w:val="center"/>
          </w:tcPr>
          <w:p>
            <w:pPr>
              <w:pStyle w:val="30"/>
              <w:rPr>
                <w:kern w:val="0"/>
                <w:lang w:bidi="ar"/>
              </w:rPr>
            </w:pPr>
            <w:r>
              <w:rPr>
                <w:kern w:val="0"/>
                <w:lang w:bidi="ar"/>
              </w:rPr>
              <w:t>570ZX010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rPr>
                <w:kern w:val="0"/>
                <w:lang w:bidi="ar"/>
              </w:rPr>
              <w:t>新型建筑材料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2343" w:type="dxa"/>
            <w:vMerge w:val="continue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shd w:val="clear" w:color="auto" w:fill="auto"/>
            <w:vAlign w:val="center"/>
          </w:tcPr>
          <w:p>
            <w:pPr>
              <w:pStyle w:val="30"/>
              <w:rPr>
                <w:kern w:val="0"/>
                <w:lang w:bidi="ar"/>
              </w:rPr>
            </w:pPr>
            <w:r>
              <w:rPr>
                <w:kern w:val="0"/>
                <w:lang w:bidi="ar"/>
              </w:rPr>
              <w:t>570ZX011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rPr>
                <w:kern w:val="0"/>
                <w:lang w:bidi="ar"/>
              </w:rPr>
              <w:t>特种陶瓷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2343" w:type="dxa"/>
            <w:vMerge w:val="continue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shd w:val="clear" w:color="auto" w:fill="auto"/>
            <w:vAlign w:val="center"/>
          </w:tcPr>
          <w:p>
            <w:pPr>
              <w:pStyle w:val="30"/>
              <w:rPr>
                <w:kern w:val="0"/>
                <w:lang w:bidi="ar"/>
              </w:rPr>
            </w:pPr>
            <w:r>
              <w:rPr>
                <w:kern w:val="0"/>
                <w:lang w:bidi="ar"/>
              </w:rPr>
              <w:t>570ZX012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rPr>
                <w:kern w:val="0"/>
                <w:lang w:bidi="ar"/>
              </w:rPr>
              <w:t>光伏技术概论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2343" w:type="dxa"/>
            <w:vMerge w:val="continue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shd w:val="clear" w:color="auto" w:fill="auto"/>
            <w:vAlign w:val="center"/>
          </w:tcPr>
          <w:p>
            <w:pPr>
              <w:pStyle w:val="30"/>
              <w:rPr>
                <w:kern w:val="0"/>
                <w:lang w:bidi="ar"/>
              </w:rPr>
            </w:pPr>
            <w:r>
              <w:rPr>
                <w:kern w:val="0"/>
                <w:lang w:bidi="ar"/>
              </w:rPr>
              <w:t>570ZX013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rPr>
                <w:kern w:val="0"/>
                <w:lang w:bidi="ar"/>
              </w:rPr>
              <w:t>能源转换与储存材料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2343" w:type="dxa"/>
            <w:vMerge w:val="continue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shd w:val="clear" w:color="auto" w:fill="auto"/>
            <w:vAlign w:val="center"/>
          </w:tcPr>
          <w:p>
            <w:pPr>
              <w:pStyle w:val="30"/>
              <w:rPr>
                <w:kern w:val="0"/>
                <w:lang w:bidi="ar"/>
              </w:rPr>
            </w:pPr>
            <w:r>
              <w:rPr>
                <w:kern w:val="0"/>
                <w:lang w:bidi="ar"/>
              </w:rPr>
              <w:t>570ZX014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rPr>
                <w:kern w:val="0"/>
                <w:lang w:bidi="ar"/>
              </w:rPr>
              <w:t>粉体工艺学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2343" w:type="dxa"/>
            <w:vMerge w:val="continue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shd w:val="clear" w:color="auto" w:fill="auto"/>
            <w:vAlign w:val="center"/>
          </w:tcPr>
          <w:p>
            <w:pPr>
              <w:pStyle w:val="30"/>
            </w:pPr>
            <w:r>
              <w:rPr>
                <w:kern w:val="0"/>
                <w:lang w:bidi="ar"/>
              </w:rPr>
              <w:t>570ZX015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rPr>
                <w:kern w:val="0"/>
                <w:lang w:bidi="ar"/>
              </w:rPr>
              <w:t>聚合物改性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2343" w:type="dxa"/>
            <w:vMerge w:val="continue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shd w:val="clear" w:color="auto" w:fill="auto"/>
            <w:vAlign w:val="center"/>
          </w:tcPr>
          <w:p>
            <w:pPr>
              <w:pStyle w:val="30"/>
            </w:pPr>
            <w:r>
              <w:rPr>
                <w:kern w:val="0"/>
                <w:lang w:bidi="ar"/>
              </w:rPr>
              <w:t>570ZX016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rPr>
                <w:kern w:val="0"/>
                <w:lang w:bidi="ar"/>
              </w:rPr>
              <w:t>功能高分子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2343" w:type="dxa"/>
            <w:vMerge w:val="continue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shd w:val="clear" w:color="auto" w:fill="auto"/>
            <w:vAlign w:val="center"/>
          </w:tcPr>
          <w:p>
            <w:pPr>
              <w:pStyle w:val="30"/>
            </w:pPr>
            <w:r>
              <w:rPr>
                <w:kern w:val="0"/>
                <w:lang w:bidi="ar"/>
              </w:rPr>
              <w:t>570ZX017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rPr>
                <w:kern w:val="0"/>
                <w:lang w:bidi="ar"/>
              </w:rPr>
              <w:t>涂料与胶粘剂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2343" w:type="dxa"/>
            <w:vMerge w:val="continue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shd w:val="clear" w:color="auto" w:fill="auto"/>
            <w:vAlign w:val="center"/>
          </w:tcPr>
          <w:p>
            <w:pPr>
              <w:pStyle w:val="30"/>
            </w:pPr>
            <w:r>
              <w:rPr>
                <w:kern w:val="0"/>
                <w:lang w:bidi="ar"/>
              </w:rPr>
              <w:t>570ZX018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rPr>
                <w:kern w:val="0"/>
                <w:lang w:bidi="ar"/>
              </w:rPr>
              <w:t>高聚物合成工艺学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2343" w:type="dxa"/>
            <w:vMerge w:val="continue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shd w:val="clear" w:color="auto" w:fill="auto"/>
            <w:vAlign w:val="center"/>
          </w:tcPr>
          <w:p>
            <w:pPr>
              <w:pStyle w:val="30"/>
            </w:pPr>
            <w:r>
              <w:rPr>
                <w:kern w:val="0"/>
                <w:lang w:bidi="ar"/>
              </w:rPr>
              <w:t>570ZX019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rPr>
                <w:kern w:val="0"/>
                <w:lang w:bidi="ar"/>
              </w:rPr>
              <w:t>复合材料结构设计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2343" w:type="dxa"/>
            <w:vMerge w:val="continue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shd w:val="clear" w:color="auto" w:fill="auto"/>
            <w:vAlign w:val="center"/>
          </w:tcPr>
          <w:p>
            <w:pPr>
              <w:pStyle w:val="30"/>
            </w:pPr>
            <w:r>
              <w:rPr>
                <w:kern w:val="0"/>
                <w:lang w:bidi="ar"/>
              </w:rPr>
              <w:t>570ZX020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rPr>
                <w:kern w:val="0"/>
                <w:lang w:bidi="ar"/>
              </w:rPr>
              <w:t>复合材料成型设备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2343" w:type="dxa"/>
            <w:vMerge w:val="continue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shd w:val="clear" w:color="auto" w:fill="auto"/>
            <w:vAlign w:val="center"/>
          </w:tcPr>
          <w:p>
            <w:pPr>
              <w:pStyle w:val="30"/>
            </w:pPr>
            <w:r>
              <w:rPr>
                <w:kern w:val="0"/>
                <w:lang w:bidi="ar"/>
              </w:rPr>
              <w:t>570ZX021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rPr>
                <w:kern w:val="0"/>
                <w:lang w:bidi="ar"/>
              </w:rPr>
              <w:t>复合材料工艺学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2343" w:type="dxa"/>
            <w:vMerge w:val="continue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pStyle w:val="30"/>
            </w:pPr>
          </w:p>
        </w:tc>
      </w:tr>
    </w:tbl>
    <w:p>
      <w:pPr>
        <w:pStyle w:val="31"/>
        <w:spacing w:before="240"/>
      </w:pPr>
      <w:r>
        <w:t>第四学年夏季学期</w:t>
      </w:r>
    </w:p>
    <w:tbl>
      <w:tblPr>
        <w:tblStyle w:val="16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2646"/>
        <w:gridCol w:w="792"/>
        <w:gridCol w:w="2309"/>
        <w:gridCol w:w="164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0"/>
            </w:pPr>
            <w:r>
              <w:t>课程编号</w:t>
            </w:r>
          </w:p>
        </w:tc>
        <w:tc>
          <w:tcPr>
            <w:tcW w:w="26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30"/>
            </w:pPr>
            <w:r>
              <w:t>课程名称</w:t>
            </w:r>
          </w:p>
        </w:tc>
        <w:tc>
          <w:tcPr>
            <w:tcW w:w="7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30"/>
            </w:pPr>
            <w:r>
              <w:t>学分</w:t>
            </w:r>
          </w:p>
        </w:tc>
        <w:tc>
          <w:tcPr>
            <w:tcW w:w="23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30"/>
            </w:pPr>
            <w:r>
              <w:t>备注</w:t>
            </w:r>
          </w:p>
        </w:tc>
        <w:tc>
          <w:tcPr>
            <w:tcW w:w="16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30"/>
            </w:pPr>
            <w:r>
              <w:t>是否已获学分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shd w:val="clear" w:color="auto" w:fill="auto"/>
            <w:vAlign w:val="center"/>
          </w:tcPr>
          <w:p>
            <w:pPr>
              <w:pStyle w:val="30"/>
            </w:pPr>
            <w:r>
              <w:t>570ZH103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30"/>
            </w:pPr>
            <w:r>
              <w:t>结构材料综合设计实验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pStyle w:val="30"/>
            </w:pPr>
            <w:r>
              <w:t>2.5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pStyle w:val="30"/>
            </w:pPr>
            <w:r>
              <w:t>仅结构材料方向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shd w:val="clear" w:color="auto" w:fill="auto"/>
            <w:vAlign w:val="center"/>
          </w:tcPr>
          <w:p>
            <w:pPr>
              <w:pStyle w:val="30"/>
            </w:pPr>
            <w:r>
              <w:t>570ZH203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30"/>
            </w:pPr>
            <w:r>
              <w:t>信息材料综合设计实验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pStyle w:val="30"/>
            </w:pPr>
            <w:r>
              <w:t>2.5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pStyle w:val="30"/>
            </w:pPr>
            <w:r>
              <w:t>仅信息材料方向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6" w:type="dxa"/>
            <w:shd w:val="clear" w:color="auto" w:fill="auto"/>
            <w:vAlign w:val="center"/>
          </w:tcPr>
          <w:p>
            <w:pPr>
              <w:pStyle w:val="30"/>
            </w:pPr>
            <w:r>
              <w:t>570ZH303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pStyle w:val="30"/>
            </w:pPr>
            <w:r>
              <w:t>能源材料综合设计实验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pStyle w:val="30"/>
            </w:pPr>
            <w:r>
              <w:t>2.5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pStyle w:val="30"/>
            </w:pPr>
            <w:r>
              <w:t>仅能源材料方向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pStyle w:val="30"/>
            </w:pPr>
          </w:p>
        </w:tc>
      </w:tr>
    </w:tbl>
    <w:p>
      <w:pPr>
        <w:pStyle w:val="31"/>
        <w:spacing w:before="240"/>
      </w:pPr>
      <w:r>
        <w:t>第四学年秋季学期</w:t>
      </w:r>
    </w:p>
    <w:tbl>
      <w:tblPr>
        <w:tblStyle w:val="16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521"/>
        <w:gridCol w:w="760"/>
        <w:gridCol w:w="1918"/>
        <w:gridCol w:w="156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pct"/>
            <w:tcBorders>
              <w:top w:val="single" w:color="auto" w:sz="12" w:space="0"/>
              <w:bottom w:val="single" w:color="auto" w:sz="4" w:space="0"/>
              <w:insideH w:val="single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课程编号</w:t>
            </w:r>
          </w:p>
        </w:tc>
        <w:tc>
          <w:tcPr>
            <w:tcW w:w="1968" w:type="pct"/>
            <w:tcBorders>
              <w:top w:val="single" w:color="auto" w:sz="12" w:space="0"/>
              <w:bottom w:val="single" w:color="auto" w:sz="4" w:space="0"/>
              <w:insideH w:val="single" w:sz="4" w:space="0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课程名称</w:t>
            </w:r>
          </w:p>
        </w:tc>
        <w:tc>
          <w:tcPr>
            <w:tcW w:w="425" w:type="pct"/>
            <w:tcBorders>
              <w:top w:val="single" w:color="auto" w:sz="12" w:space="0"/>
              <w:bottom w:val="single" w:color="auto" w:sz="4" w:space="0"/>
              <w:insideH w:val="single" w:sz="4" w:space="0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学分</w:t>
            </w:r>
          </w:p>
        </w:tc>
        <w:tc>
          <w:tcPr>
            <w:tcW w:w="1072" w:type="pct"/>
            <w:tcBorders>
              <w:top w:val="single" w:color="auto" w:sz="12" w:space="0"/>
              <w:bottom w:val="single" w:color="auto" w:sz="4" w:space="0"/>
              <w:insideH w:val="single" w:sz="4" w:space="0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备注</w:t>
            </w:r>
          </w:p>
        </w:tc>
        <w:tc>
          <w:tcPr>
            <w:tcW w:w="874" w:type="pct"/>
            <w:tcBorders>
              <w:top w:val="single" w:color="auto" w:sz="12" w:space="0"/>
              <w:bottom w:val="single" w:color="auto" w:sz="4" w:space="0"/>
              <w:insideH w:val="single" w:sz="4" w:space="0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是否已获学分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30"/>
            </w:pPr>
            <w:r>
              <w:t>570ZP012</w:t>
            </w:r>
          </w:p>
        </w:tc>
        <w:tc>
          <w:tcPr>
            <w:tcW w:w="1968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专业英语与科技论文写作（双语）</w:t>
            </w:r>
          </w:p>
        </w:tc>
        <w:tc>
          <w:tcPr>
            <w:tcW w:w="425" w:type="pct"/>
            <w:shd w:val="clear" w:color="auto" w:fill="auto"/>
            <w:vAlign w:val="center"/>
          </w:tcPr>
          <w:p>
            <w:pPr>
              <w:pStyle w:val="30"/>
            </w:pPr>
            <w:r>
              <w:t>1.5</w:t>
            </w: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30"/>
            </w:pPr>
            <w:r>
              <w:t>570ZH102</w:t>
            </w:r>
          </w:p>
        </w:tc>
        <w:tc>
          <w:tcPr>
            <w:tcW w:w="1968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结构材料课程设计</w:t>
            </w:r>
          </w:p>
        </w:tc>
        <w:tc>
          <w:tcPr>
            <w:tcW w:w="425" w:type="pct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pStyle w:val="30"/>
            </w:pPr>
            <w:r>
              <w:t>仅结构材料方向</w:t>
            </w: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30"/>
            </w:pPr>
            <w:r>
              <w:t>570ZH104</w:t>
            </w:r>
          </w:p>
        </w:tc>
        <w:tc>
          <w:tcPr>
            <w:tcW w:w="1968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结构材料生产实习</w:t>
            </w:r>
          </w:p>
        </w:tc>
        <w:tc>
          <w:tcPr>
            <w:tcW w:w="425" w:type="pct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pStyle w:val="30"/>
            </w:pPr>
            <w:r>
              <w:t>仅结构材料方向</w:t>
            </w: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30"/>
            </w:pPr>
            <w:r>
              <w:t>570ZH108</w:t>
            </w:r>
          </w:p>
        </w:tc>
        <w:tc>
          <w:tcPr>
            <w:tcW w:w="1968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结构材料发展前沿</w:t>
            </w:r>
          </w:p>
        </w:tc>
        <w:tc>
          <w:tcPr>
            <w:tcW w:w="425" w:type="pct"/>
            <w:shd w:val="clear" w:color="auto" w:fill="auto"/>
            <w:vAlign w:val="center"/>
          </w:tcPr>
          <w:p>
            <w:pPr>
              <w:pStyle w:val="30"/>
            </w:pPr>
            <w:r>
              <w:t>1.0</w:t>
            </w: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pStyle w:val="30"/>
            </w:pPr>
            <w:r>
              <w:t>仅结构材料方向</w:t>
            </w: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30"/>
            </w:pPr>
            <w:r>
              <w:t>570ZH202</w:t>
            </w:r>
          </w:p>
        </w:tc>
        <w:tc>
          <w:tcPr>
            <w:tcW w:w="1968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信息材料课程设计</w:t>
            </w:r>
          </w:p>
        </w:tc>
        <w:tc>
          <w:tcPr>
            <w:tcW w:w="425" w:type="pct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pStyle w:val="30"/>
            </w:pPr>
            <w:r>
              <w:t>仅信息材料方向</w:t>
            </w: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30"/>
            </w:pPr>
            <w:r>
              <w:t>570ZH204</w:t>
            </w:r>
          </w:p>
        </w:tc>
        <w:tc>
          <w:tcPr>
            <w:tcW w:w="1968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信息材料生产实习</w:t>
            </w:r>
          </w:p>
        </w:tc>
        <w:tc>
          <w:tcPr>
            <w:tcW w:w="425" w:type="pct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pStyle w:val="30"/>
            </w:pPr>
            <w:r>
              <w:t>仅信息材料方向</w:t>
            </w: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30"/>
            </w:pPr>
            <w:r>
              <w:t>570ZH208</w:t>
            </w:r>
          </w:p>
        </w:tc>
        <w:tc>
          <w:tcPr>
            <w:tcW w:w="1968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信息材料发展前沿</w:t>
            </w:r>
          </w:p>
        </w:tc>
        <w:tc>
          <w:tcPr>
            <w:tcW w:w="425" w:type="pct"/>
            <w:shd w:val="clear" w:color="auto" w:fill="auto"/>
            <w:vAlign w:val="center"/>
          </w:tcPr>
          <w:p>
            <w:pPr>
              <w:pStyle w:val="30"/>
            </w:pPr>
            <w:r>
              <w:t>1.0</w:t>
            </w: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pStyle w:val="30"/>
            </w:pPr>
            <w:r>
              <w:t>仅信息材料方向</w:t>
            </w: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30"/>
            </w:pPr>
            <w:r>
              <w:t>570ZH302</w:t>
            </w:r>
          </w:p>
        </w:tc>
        <w:tc>
          <w:tcPr>
            <w:tcW w:w="1968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能源材料课程设计</w:t>
            </w:r>
          </w:p>
        </w:tc>
        <w:tc>
          <w:tcPr>
            <w:tcW w:w="425" w:type="pct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pStyle w:val="30"/>
            </w:pPr>
            <w:r>
              <w:t>仅能源材料方向</w:t>
            </w: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30"/>
            </w:pPr>
            <w:r>
              <w:t>570ZH304</w:t>
            </w:r>
          </w:p>
        </w:tc>
        <w:tc>
          <w:tcPr>
            <w:tcW w:w="1968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能源材料生产实习</w:t>
            </w:r>
          </w:p>
        </w:tc>
        <w:tc>
          <w:tcPr>
            <w:tcW w:w="425" w:type="pct"/>
            <w:shd w:val="clear" w:color="auto" w:fill="auto"/>
            <w:vAlign w:val="center"/>
          </w:tcPr>
          <w:p>
            <w:pPr>
              <w:pStyle w:val="30"/>
            </w:pPr>
            <w:r>
              <w:t>2.0</w:t>
            </w: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pStyle w:val="30"/>
            </w:pPr>
            <w:r>
              <w:t>仅能源材料方向</w:t>
            </w: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30"/>
            </w:pPr>
            <w:r>
              <w:t>570ZH308</w:t>
            </w:r>
          </w:p>
        </w:tc>
        <w:tc>
          <w:tcPr>
            <w:tcW w:w="1968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新能源发展前沿</w:t>
            </w:r>
          </w:p>
        </w:tc>
        <w:tc>
          <w:tcPr>
            <w:tcW w:w="425" w:type="pct"/>
            <w:shd w:val="clear" w:color="auto" w:fill="auto"/>
            <w:vAlign w:val="center"/>
          </w:tcPr>
          <w:p>
            <w:pPr>
              <w:pStyle w:val="30"/>
            </w:pPr>
            <w:r>
              <w:t>1.0</w:t>
            </w: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pStyle w:val="30"/>
            </w:pPr>
            <w:r>
              <w:t>仅能源材料方向</w:t>
            </w: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pStyle w:val="30"/>
            </w:pPr>
            <w:r>
              <w:t>根据通知选修</w:t>
            </w:r>
            <w:r>
              <w:rPr>
                <w:rFonts w:eastAsiaTheme="majorEastAsia"/>
              </w:rPr>
              <w:t>“个性选修课”若</w:t>
            </w:r>
            <w:r>
              <w:t>干门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30"/>
            </w:pPr>
            <w:r>
              <w:rPr>
                <w:kern w:val="0"/>
                <w:lang w:bidi="ar"/>
              </w:rPr>
              <w:t>570ZX022</w:t>
            </w:r>
          </w:p>
        </w:tc>
        <w:tc>
          <w:tcPr>
            <w:tcW w:w="1968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rPr>
                <w:kern w:val="0"/>
                <w:lang w:bidi="ar"/>
              </w:rPr>
              <w:t>高分子材料发展前沿</w:t>
            </w:r>
          </w:p>
        </w:tc>
        <w:tc>
          <w:tcPr>
            <w:tcW w:w="425" w:type="pct"/>
            <w:shd w:val="clear" w:color="auto" w:fill="auto"/>
            <w:vAlign w:val="center"/>
          </w:tcPr>
          <w:p>
            <w:pPr>
              <w:pStyle w:val="30"/>
            </w:pPr>
            <w:r>
              <w:t>1.0</w:t>
            </w:r>
          </w:p>
        </w:tc>
        <w:tc>
          <w:tcPr>
            <w:tcW w:w="1072" w:type="pct"/>
            <w:vMerge w:val="restar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t>四学年共修个选课6.0学分</w:t>
            </w: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30"/>
            </w:pPr>
            <w:r>
              <w:rPr>
                <w:kern w:val="0"/>
                <w:lang w:bidi="ar"/>
              </w:rPr>
              <w:t>570ZX023</w:t>
            </w:r>
          </w:p>
        </w:tc>
        <w:tc>
          <w:tcPr>
            <w:tcW w:w="1968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rPr>
                <w:kern w:val="0"/>
                <w:lang w:bidi="ar"/>
              </w:rPr>
              <w:t>磁性复合材料与器件</w:t>
            </w:r>
          </w:p>
        </w:tc>
        <w:tc>
          <w:tcPr>
            <w:tcW w:w="425" w:type="pct"/>
            <w:shd w:val="clear" w:color="auto" w:fill="auto"/>
            <w:vAlign w:val="center"/>
          </w:tcPr>
          <w:p>
            <w:pPr>
              <w:pStyle w:val="30"/>
            </w:pPr>
            <w:r>
              <w:t>1.0</w:t>
            </w:r>
          </w:p>
        </w:tc>
        <w:tc>
          <w:tcPr>
            <w:tcW w:w="1072" w:type="pct"/>
            <w:vMerge w:val="continue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30"/>
            </w:pPr>
            <w:r>
              <w:rPr>
                <w:kern w:val="0"/>
                <w:lang w:bidi="ar"/>
              </w:rPr>
              <w:t>570ZX024</w:t>
            </w:r>
          </w:p>
        </w:tc>
        <w:tc>
          <w:tcPr>
            <w:tcW w:w="1968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rPr>
                <w:kern w:val="0"/>
                <w:lang w:bidi="ar"/>
              </w:rPr>
              <w:t>聚合物光电信息材料</w:t>
            </w:r>
          </w:p>
        </w:tc>
        <w:tc>
          <w:tcPr>
            <w:tcW w:w="425" w:type="pct"/>
            <w:shd w:val="clear" w:color="auto" w:fill="auto"/>
            <w:vAlign w:val="center"/>
          </w:tcPr>
          <w:p>
            <w:pPr>
              <w:pStyle w:val="30"/>
            </w:pPr>
            <w:r>
              <w:t>1.0</w:t>
            </w:r>
          </w:p>
        </w:tc>
        <w:tc>
          <w:tcPr>
            <w:tcW w:w="1072" w:type="pct"/>
            <w:vMerge w:val="continue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30"/>
            </w:pPr>
            <w:r>
              <w:rPr>
                <w:kern w:val="0"/>
                <w:lang w:bidi="ar"/>
              </w:rPr>
              <w:t>570ZX025</w:t>
            </w:r>
          </w:p>
        </w:tc>
        <w:tc>
          <w:tcPr>
            <w:tcW w:w="1968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rPr>
                <w:kern w:val="0"/>
                <w:lang w:bidi="ar"/>
              </w:rPr>
              <w:t>聚合物合成新方法</w:t>
            </w:r>
          </w:p>
        </w:tc>
        <w:tc>
          <w:tcPr>
            <w:tcW w:w="425" w:type="pct"/>
            <w:shd w:val="clear" w:color="auto" w:fill="auto"/>
            <w:vAlign w:val="center"/>
          </w:tcPr>
          <w:p>
            <w:pPr>
              <w:pStyle w:val="30"/>
            </w:pPr>
            <w:r>
              <w:t>1.0</w:t>
            </w:r>
          </w:p>
        </w:tc>
        <w:tc>
          <w:tcPr>
            <w:tcW w:w="1072" w:type="pct"/>
            <w:vMerge w:val="continue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1" w:type="pct"/>
            <w:shd w:val="clear" w:color="auto" w:fill="auto"/>
            <w:vAlign w:val="center"/>
          </w:tcPr>
          <w:p>
            <w:pPr>
              <w:pStyle w:val="30"/>
            </w:pPr>
            <w:r>
              <w:rPr>
                <w:kern w:val="0"/>
                <w:lang w:bidi="ar"/>
              </w:rPr>
              <w:t>570ZX026</w:t>
            </w:r>
          </w:p>
        </w:tc>
        <w:tc>
          <w:tcPr>
            <w:tcW w:w="1968" w:type="pct"/>
            <w:shd w:val="clear" w:color="auto" w:fill="auto"/>
            <w:vAlign w:val="center"/>
          </w:tcPr>
          <w:p>
            <w:pPr>
              <w:pStyle w:val="30"/>
              <w:jc w:val="both"/>
            </w:pPr>
            <w:r>
              <w:rPr>
                <w:kern w:val="0"/>
                <w:lang w:bidi="ar"/>
              </w:rPr>
              <w:t>聚合物基复合材料工程基础</w:t>
            </w:r>
          </w:p>
        </w:tc>
        <w:tc>
          <w:tcPr>
            <w:tcW w:w="425" w:type="pct"/>
            <w:shd w:val="clear" w:color="auto" w:fill="auto"/>
            <w:vAlign w:val="center"/>
          </w:tcPr>
          <w:p>
            <w:pPr>
              <w:pStyle w:val="30"/>
            </w:pPr>
            <w:r>
              <w:t>1.0</w:t>
            </w:r>
          </w:p>
        </w:tc>
        <w:tc>
          <w:tcPr>
            <w:tcW w:w="1072" w:type="pct"/>
            <w:vMerge w:val="continue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</w:tbl>
    <w:p>
      <w:pPr>
        <w:pStyle w:val="31"/>
        <w:spacing w:before="240"/>
      </w:pPr>
      <w:r>
        <w:t>第四学年春季学期</w:t>
      </w:r>
    </w:p>
    <w:tbl>
      <w:tblPr>
        <w:tblStyle w:val="16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3434"/>
        <w:gridCol w:w="1201"/>
        <w:gridCol w:w="1566"/>
        <w:gridCol w:w="156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pct"/>
            <w:tcBorders>
              <w:top w:val="single" w:color="auto" w:sz="12" w:space="0"/>
              <w:bottom w:val="single" w:color="auto" w:sz="4" w:space="0"/>
              <w:insideH w:val="single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课程编号</w:t>
            </w:r>
          </w:p>
        </w:tc>
        <w:tc>
          <w:tcPr>
            <w:tcW w:w="1919" w:type="pct"/>
            <w:tcBorders>
              <w:top w:val="single" w:color="auto" w:sz="12" w:space="0"/>
              <w:bottom w:val="single" w:color="auto" w:sz="4" w:space="0"/>
              <w:insideH w:val="single" w:sz="4" w:space="0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课程名称</w:t>
            </w:r>
          </w:p>
        </w:tc>
        <w:tc>
          <w:tcPr>
            <w:tcW w:w="671" w:type="pct"/>
            <w:tcBorders>
              <w:top w:val="single" w:color="auto" w:sz="12" w:space="0"/>
              <w:bottom w:val="single" w:color="auto" w:sz="4" w:space="0"/>
              <w:insideH w:val="single" w:sz="4" w:space="0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学分</w:t>
            </w:r>
          </w:p>
        </w:tc>
        <w:tc>
          <w:tcPr>
            <w:tcW w:w="875" w:type="pct"/>
            <w:tcBorders>
              <w:top w:val="single" w:color="auto" w:sz="12" w:space="0"/>
              <w:bottom w:val="single" w:color="auto" w:sz="4" w:space="0"/>
              <w:insideH w:val="single" w:sz="4" w:space="0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备注</w:t>
            </w:r>
          </w:p>
        </w:tc>
        <w:tc>
          <w:tcPr>
            <w:tcW w:w="874" w:type="pct"/>
            <w:tcBorders>
              <w:top w:val="single" w:color="auto" w:sz="12" w:space="0"/>
              <w:bottom w:val="single" w:color="auto" w:sz="4" w:space="0"/>
              <w:insideH w:val="single" w:sz="4" w:space="0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b/>
              </w:rPr>
              <w:t>是否已获学分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0" w:type="pct"/>
            <w:shd w:val="clear" w:color="auto" w:fill="auto"/>
            <w:vAlign w:val="center"/>
          </w:tcPr>
          <w:p>
            <w:pPr>
              <w:pStyle w:val="30"/>
            </w:pPr>
            <w:r>
              <w:t>570ZH016</w:t>
            </w:r>
          </w:p>
        </w:tc>
        <w:tc>
          <w:tcPr>
            <w:tcW w:w="1919" w:type="pct"/>
            <w:shd w:val="clear" w:color="auto" w:fill="auto"/>
            <w:vAlign w:val="center"/>
          </w:tcPr>
          <w:p>
            <w:pPr>
              <w:pStyle w:val="30"/>
            </w:pPr>
            <w:r>
              <w:t>毕业设计（论文）</w:t>
            </w:r>
          </w:p>
        </w:tc>
        <w:tc>
          <w:tcPr>
            <w:tcW w:w="671" w:type="pct"/>
            <w:shd w:val="clear" w:color="auto" w:fill="auto"/>
            <w:vAlign w:val="center"/>
          </w:tcPr>
          <w:p>
            <w:pPr>
              <w:pStyle w:val="30"/>
            </w:pPr>
            <w:r>
              <w:t>8.0</w:t>
            </w:r>
          </w:p>
        </w:tc>
        <w:tc>
          <w:tcPr>
            <w:tcW w:w="875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</w:tbl>
    <w:p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OLE_LINK2"/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>
      <w:pPr>
        <w:spacing w:before="240" w:beforeLines="10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附：通识课选修说明</w:t>
      </w:r>
    </w:p>
    <w:p>
      <w:pPr>
        <w:pStyle w:val="25"/>
        <w:rPr>
          <w:lang w:bidi="ar"/>
        </w:rPr>
      </w:pPr>
      <w:r>
        <w:rPr>
          <w:lang w:bidi="ar"/>
        </w:rPr>
        <w:t>每个学生至少选修10学分，要求至少跨四个模块，其中三个模块为必选模块</w:t>
      </w:r>
    </w:p>
    <w:tbl>
      <w:tblPr>
        <w:tblStyle w:val="16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478"/>
        <w:gridCol w:w="1614"/>
        <w:gridCol w:w="218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pct"/>
            <w:tcBorders>
              <w:top w:val="single" w:color="auto" w:sz="12" w:space="0"/>
              <w:bottom w:val="single" w:color="auto" w:sz="4" w:space="0"/>
              <w:insideH w:val="single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rStyle w:val="9"/>
                <w:shd w:val="clear" w:color="auto" w:fill="FFFFFF"/>
              </w:rPr>
              <w:t>课程包含字母</w:t>
            </w:r>
          </w:p>
        </w:tc>
        <w:tc>
          <w:tcPr>
            <w:tcW w:w="1944" w:type="pct"/>
            <w:tcBorders>
              <w:top w:val="single" w:color="auto" w:sz="12" w:space="0"/>
              <w:bottom w:val="single" w:color="auto" w:sz="4" w:space="0"/>
              <w:insideH w:val="single" w:sz="4" w:space="0"/>
            </w:tcBorders>
            <w:shd w:val="clear" w:color="auto" w:fill="auto"/>
            <w:vAlign w:val="center"/>
          </w:tcPr>
          <w:p>
            <w:pPr>
              <w:pStyle w:val="30"/>
              <w:rPr>
                <w:b/>
              </w:rPr>
            </w:pPr>
            <w:r>
              <w:rPr>
                <w:rStyle w:val="9"/>
                <w:shd w:val="clear" w:color="auto" w:fill="FFFFFF"/>
              </w:rPr>
              <w:t>通识教育课类别</w:t>
            </w:r>
          </w:p>
        </w:tc>
        <w:tc>
          <w:tcPr>
            <w:tcW w:w="902" w:type="pct"/>
            <w:tcBorders>
              <w:top w:val="single" w:color="auto" w:sz="12" w:space="0"/>
              <w:bottom w:val="single" w:color="auto" w:sz="4" w:space="0"/>
              <w:insideH w:val="single" w:sz="4" w:space="0"/>
            </w:tcBorders>
            <w:shd w:val="clear" w:color="auto" w:fill="auto"/>
            <w:vAlign w:val="center"/>
          </w:tcPr>
          <w:p>
            <w:pPr>
              <w:pStyle w:val="30"/>
              <w:rPr>
                <w:rStyle w:val="9"/>
                <w:shd w:val="clear" w:color="auto" w:fill="FFFFFF"/>
              </w:rPr>
            </w:pPr>
            <w:r>
              <w:rPr>
                <w:rStyle w:val="9"/>
                <w:shd w:val="clear" w:color="auto" w:fill="FFFFFF"/>
              </w:rPr>
              <w:t>必选模块</w:t>
            </w:r>
          </w:p>
        </w:tc>
        <w:tc>
          <w:tcPr>
            <w:tcW w:w="1222" w:type="pct"/>
            <w:tcBorders>
              <w:top w:val="single" w:color="auto" w:sz="12" w:space="0"/>
              <w:bottom w:val="single" w:color="auto" w:sz="4" w:space="0"/>
              <w:insideH w:val="single" w:sz="4" w:space="0"/>
            </w:tcBorders>
            <w:shd w:val="clear" w:color="auto" w:fill="auto"/>
            <w:vAlign w:val="center"/>
          </w:tcPr>
          <w:p>
            <w:pPr>
              <w:pStyle w:val="30"/>
              <w:rPr>
                <w:rStyle w:val="9"/>
                <w:shd w:val="clear" w:color="auto" w:fill="FFFFFF"/>
              </w:rPr>
            </w:pPr>
            <w:r>
              <w:rPr>
                <w:b/>
              </w:rPr>
              <w:t>是否已获学分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pct"/>
            <w:shd w:val="clear" w:color="auto" w:fill="auto"/>
            <w:vAlign w:val="center"/>
          </w:tcPr>
          <w:p>
            <w:pPr>
              <w:pStyle w:val="30"/>
            </w:pPr>
            <w:r>
              <w:rPr>
                <w:rFonts w:eastAsia="微软雅黑"/>
              </w:rPr>
              <w:t>TG</w:t>
            </w:r>
            <w:r>
              <w:t>（</w:t>
            </w:r>
            <w:r>
              <w:rPr>
                <w:rFonts w:eastAsia="微软雅黑"/>
              </w:rPr>
              <w:t>TT</w:t>
            </w:r>
            <w:r>
              <w:t>）</w:t>
            </w:r>
          </w:p>
        </w:tc>
        <w:tc>
          <w:tcPr>
            <w:tcW w:w="1944" w:type="pct"/>
            <w:shd w:val="clear" w:color="auto" w:fill="auto"/>
            <w:vAlign w:val="center"/>
          </w:tcPr>
          <w:p>
            <w:pPr>
              <w:pStyle w:val="30"/>
            </w:pPr>
            <w:r>
              <w:t>国学经典与中华文化</w:t>
            </w: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pStyle w:val="30"/>
            </w:pPr>
            <w:r>
              <w:t>必选</w:t>
            </w:r>
          </w:p>
        </w:tc>
        <w:tc>
          <w:tcPr>
            <w:tcW w:w="1222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pct"/>
            <w:shd w:val="clear" w:color="auto" w:fill="auto"/>
            <w:vAlign w:val="center"/>
          </w:tcPr>
          <w:p>
            <w:pPr>
              <w:pStyle w:val="30"/>
            </w:pPr>
            <w:r>
              <w:rPr>
                <w:rFonts w:eastAsia="微软雅黑"/>
              </w:rPr>
              <w:t>TY</w:t>
            </w:r>
          </w:p>
        </w:tc>
        <w:tc>
          <w:tcPr>
            <w:tcW w:w="1944" w:type="pct"/>
            <w:shd w:val="clear" w:color="auto" w:fill="auto"/>
            <w:vAlign w:val="center"/>
          </w:tcPr>
          <w:p>
            <w:pPr>
              <w:pStyle w:val="30"/>
            </w:pPr>
            <w:r>
              <w:t>审美鉴赏与博雅技艺</w:t>
            </w: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pStyle w:val="30"/>
            </w:pPr>
            <w:r>
              <w:t>必选</w:t>
            </w:r>
          </w:p>
        </w:tc>
        <w:tc>
          <w:tcPr>
            <w:tcW w:w="1222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pct"/>
            <w:shd w:val="clear" w:color="auto" w:fill="auto"/>
            <w:vAlign w:val="center"/>
          </w:tcPr>
          <w:p>
            <w:pPr>
              <w:pStyle w:val="30"/>
            </w:pPr>
            <w:r>
              <w:rPr>
                <w:rFonts w:eastAsia="微软雅黑"/>
              </w:rPr>
              <w:t>TD</w:t>
            </w:r>
          </w:p>
        </w:tc>
        <w:tc>
          <w:tcPr>
            <w:tcW w:w="1944" w:type="pct"/>
            <w:shd w:val="clear" w:color="auto" w:fill="auto"/>
            <w:vAlign w:val="center"/>
          </w:tcPr>
          <w:p>
            <w:pPr>
              <w:pStyle w:val="30"/>
            </w:pPr>
            <w:r>
              <w:t>文明对话与世界视野</w:t>
            </w: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1222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pct"/>
            <w:shd w:val="clear" w:color="auto" w:fill="auto"/>
            <w:vAlign w:val="center"/>
          </w:tcPr>
          <w:p>
            <w:pPr>
              <w:pStyle w:val="30"/>
            </w:pPr>
            <w:r>
              <w:rPr>
                <w:rFonts w:eastAsia="微软雅黑"/>
              </w:rPr>
              <w:t>TS</w:t>
            </w:r>
          </w:p>
        </w:tc>
        <w:tc>
          <w:tcPr>
            <w:tcW w:w="1944" w:type="pct"/>
            <w:shd w:val="clear" w:color="auto" w:fill="auto"/>
            <w:vAlign w:val="center"/>
          </w:tcPr>
          <w:p>
            <w:pPr>
              <w:pStyle w:val="30"/>
            </w:pPr>
            <w:r>
              <w:t>社会研究与当代中国</w:t>
            </w: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1222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pct"/>
            <w:shd w:val="clear" w:color="auto" w:fill="auto"/>
            <w:vAlign w:val="center"/>
          </w:tcPr>
          <w:p>
            <w:pPr>
              <w:pStyle w:val="30"/>
            </w:pPr>
            <w:r>
              <w:rPr>
                <w:rFonts w:eastAsia="微软雅黑"/>
              </w:rPr>
              <w:t>TK</w:t>
            </w:r>
          </w:p>
        </w:tc>
        <w:tc>
          <w:tcPr>
            <w:tcW w:w="1944" w:type="pct"/>
            <w:shd w:val="clear" w:color="auto" w:fill="auto"/>
            <w:vAlign w:val="center"/>
          </w:tcPr>
          <w:p>
            <w:pPr>
              <w:pStyle w:val="30"/>
            </w:pPr>
            <w:r>
              <w:t>科学探索与技术创新</w:t>
            </w: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1222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pct"/>
            <w:shd w:val="clear" w:color="auto" w:fill="auto"/>
            <w:vAlign w:val="center"/>
          </w:tcPr>
          <w:p>
            <w:pPr>
              <w:pStyle w:val="30"/>
            </w:pPr>
            <w:r>
              <w:rPr>
                <w:rFonts w:eastAsia="微软雅黑"/>
              </w:rPr>
              <w:t>TR</w:t>
            </w:r>
          </w:p>
        </w:tc>
        <w:tc>
          <w:tcPr>
            <w:tcW w:w="1944" w:type="pct"/>
            <w:shd w:val="clear" w:color="auto" w:fill="auto"/>
            <w:vAlign w:val="center"/>
          </w:tcPr>
          <w:p>
            <w:pPr>
              <w:pStyle w:val="30"/>
            </w:pPr>
            <w:r>
              <w:t>数据科学与人工智能</w:t>
            </w: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pStyle w:val="30"/>
            </w:pPr>
            <w:r>
              <w:t>必选</w:t>
            </w:r>
          </w:p>
        </w:tc>
        <w:tc>
          <w:tcPr>
            <w:tcW w:w="1222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" w:type="pct"/>
            <w:shd w:val="clear" w:color="auto" w:fill="auto"/>
            <w:vAlign w:val="center"/>
          </w:tcPr>
          <w:p>
            <w:pPr>
              <w:pStyle w:val="30"/>
            </w:pPr>
            <w:r>
              <w:rPr>
                <w:rFonts w:eastAsia="微软雅黑"/>
              </w:rPr>
              <w:t>TH</w:t>
            </w:r>
          </w:p>
        </w:tc>
        <w:tc>
          <w:tcPr>
            <w:tcW w:w="1944" w:type="pct"/>
            <w:shd w:val="clear" w:color="auto" w:fill="auto"/>
            <w:vAlign w:val="center"/>
          </w:tcPr>
          <w:p>
            <w:pPr>
              <w:pStyle w:val="30"/>
            </w:pPr>
            <w:r>
              <w:t>生态环境与生命关怀</w:t>
            </w:r>
          </w:p>
        </w:tc>
        <w:tc>
          <w:tcPr>
            <w:tcW w:w="902" w:type="pct"/>
            <w:shd w:val="clear" w:color="auto" w:fill="auto"/>
            <w:vAlign w:val="center"/>
          </w:tcPr>
          <w:p>
            <w:pPr>
              <w:pStyle w:val="30"/>
            </w:pPr>
          </w:p>
        </w:tc>
        <w:tc>
          <w:tcPr>
            <w:tcW w:w="1222" w:type="pct"/>
            <w:shd w:val="clear" w:color="auto" w:fill="auto"/>
            <w:vAlign w:val="center"/>
          </w:tcPr>
          <w:p>
            <w:pPr>
              <w:pStyle w:val="30"/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>
      <w:pPr>
        <w:rPr>
          <w:rFonts w:ascii="Times New Roman" w:hAnsi="Times New Roman" w:cs="Times New Roman"/>
        </w:rPr>
      </w:pPr>
    </w:p>
    <w:p>
      <w:pPr>
        <w:spacing w:before="120" w:beforeLines="5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附：创新创业课程说明</w:t>
      </w:r>
    </w:p>
    <w:p>
      <w:pPr>
        <w:pStyle w:val="25"/>
      </w:pPr>
      <w:r>
        <w:t>创新创业基础课1学分，创新创业教育理论课2学分（根据选课通知选修）</w:t>
      </w:r>
    </w:p>
    <w:p>
      <w:pPr>
        <w:pStyle w:val="25"/>
        <w:rPr>
          <w:rFonts w:hint="eastAsia" w:eastAsia="宋体"/>
          <w:lang w:val="en-US" w:eastAsia="zh-CN"/>
        </w:rPr>
      </w:pPr>
      <w:r>
        <w:t>创新创业类实践活动2学分（参加科研训练、双创训练项目、省级以上学科竞赛、文体活动、国外研修、专利论文等活动）每学期根据通知申请学分认定</w:t>
      </w:r>
      <w:r>
        <w:rPr>
          <w:rFonts w:hint="eastAsia"/>
          <w:lang w:eastAsia="zh-CN"/>
        </w:rPr>
        <w:t>。</w:t>
      </w:r>
    </w:p>
    <w:p>
      <w:pPr>
        <w:pStyle w:val="25"/>
      </w:pPr>
      <w:r>
        <w:t>详见《南昌大学本科生创新创业教育课程学分认定办法》（2022）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right"/>
        <w:rPr>
          <w:rFonts w:ascii="Times New Roman" w:hAnsi="Times New Roman" w:cs="Times New Roman" w:eastAsiaTheme="majorEastAsia"/>
          <w:b/>
          <w:bCs/>
          <w:sz w:val="24"/>
          <w:szCs w:val="24"/>
        </w:rPr>
      </w:pPr>
      <w:r>
        <w:rPr>
          <w:rFonts w:ascii="Times New Roman" w:hAnsi="Times New Roman" w:cs="Times New Roman" w:eastAsiaTheme="majorEastAsia"/>
          <w:b/>
          <w:bCs/>
          <w:sz w:val="24"/>
          <w:szCs w:val="24"/>
        </w:rPr>
        <w:t>物理与材料学院教务办 地址：智华科技楼916 电话：83969554</w:t>
      </w:r>
    </w:p>
    <w:p>
      <w:pPr>
        <w:jc w:val="right"/>
        <w:rPr>
          <w:rFonts w:ascii="Times New Roman" w:hAnsi="Times New Roman" w:cs="Times New Roman" w:eastAsiaTheme="majorEastAsia"/>
          <w:b/>
          <w:bCs/>
          <w:sz w:val="24"/>
          <w:szCs w:val="24"/>
        </w:rPr>
      </w:pPr>
      <w:r>
        <w:rPr>
          <w:rFonts w:ascii="Times New Roman" w:hAnsi="Times New Roman" w:cs="Times New Roman" w:eastAsiaTheme="majorEastAsia"/>
          <w:b/>
          <w:bCs/>
          <w:sz w:val="24"/>
          <w:szCs w:val="24"/>
        </w:rPr>
        <w:t xml:space="preserve"> </w:t>
      </w:r>
    </w:p>
    <w:p>
      <w:pPr>
        <w:jc w:val="right"/>
        <w:rPr>
          <w:rFonts w:hint="eastAsia" w:ascii="Times New Roman" w:hAnsi="Times New Roman" w:cs="Times New Roman" w:eastAsiaTheme="majorEastAsia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 w:eastAsiaTheme="majorEastAsia"/>
          <w:b/>
          <w:bCs/>
          <w:sz w:val="24"/>
          <w:szCs w:val="24"/>
        </w:rPr>
        <w:t>挂科重修信息通知qq群：838288717</w:t>
      </w:r>
      <w:r>
        <w:rPr>
          <w:rFonts w:hint="eastAsia" w:ascii="Times New Roman" w:hAnsi="Times New Roman" w:cs="Times New Roman" w:eastAsiaTheme="majorEastAsia"/>
          <w:b/>
          <w:bCs/>
          <w:sz w:val="24"/>
          <w:szCs w:val="24"/>
          <w:lang w:eastAsia="zh-CN"/>
        </w:rPr>
        <w:t>（针对补考或重修的同学）</w:t>
      </w:r>
    </w:p>
    <w:p>
      <w:pPr>
        <w:jc w:val="right"/>
        <w:rPr>
          <w:rFonts w:ascii="Times New Roman" w:hAnsi="Times New Roman" w:cs="Times New Roman" w:eastAsiaTheme="majorEastAsia"/>
          <w:b/>
          <w:bCs/>
          <w:sz w:val="24"/>
          <w:szCs w:val="24"/>
        </w:rPr>
      </w:pPr>
    </w:p>
    <w:p>
      <w:pPr>
        <w:jc w:val="right"/>
        <w:rPr>
          <w:rFonts w:hint="eastAsia" w:ascii="Times New Roman" w:hAnsi="Times New Roman" w:cs="Times New Roman" w:eastAsiaTheme="majorEastAsia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ajorEastAsia"/>
          <w:b/>
          <w:bCs/>
          <w:sz w:val="24"/>
          <w:szCs w:val="24"/>
          <w:lang w:eastAsia="zh-CN"/>
        </w:rPr>
        <w:t>学院选课答疑</w:t>
      </w:r>
      <w:r>
        <w:rPr>
          <w:rFonts w:hint="eastAsia" w:ascii="Times New Roman" w:hAnsi="Times New Roman" w:cs="Times New Roman" w:eastAsiaTheme="majorEastAsia"/>
          <w:b/>
          <w:bCs/>
          <w:sz w:val="24"/>
          <w:szCs w:val="24"/>
          <w:lang w:val="en-US" w:eastAsia="zh-CN"/>
        </w:rPr>
        <w:t>qq群：608693572（对选课有疑问的同学）</w:t>
      </w:r>
    </w:p>
    <w:p>
      <w:pPr>
        <w:jc w:val="right"/>
        <w:rPr>
          <w:rFonts w:hint="eastAsia" w:ascii="Times New Roman" w:hAnsi="Times New Roman" w:cs="Times New Roman" w:eastAsiaTheme="majorEastAsia"/>
          <w:b/>
          <w:bCs/>
          <w:sz w:val="24"/>
          <w:szCs w:val="24"/>
          <w:lang w:val="en-US" w:eastAsia="zh-CN"/>
        </w:rPr>
      </w:pPr>
    </w:p>
    <w:p>
      <w:pPr>
        <w:jc w:val="right"/>
        <w:rPr>
          <w:rFonts w:ascii="Times New Roman" w:hAnsi="Times New Roman" w:cs="Times New Roman"/>
          <w:b/>
          <w:bCs/>
          <w:kern w:val="0"/>
          <w:szCs w:val="21"/>
        </w:rPr>
      </w:pPr>
      <w:r>
        <w:rPr>
          <w:rFonts w:hint="eastAsia" w:ascii="Times New Roman" w:hAnsi="Times New Roman" w:cs="Times New Roman" w:eastAsiaTheme="majorEastAsia"/>
          <w:b/>
          <w:bCs/>
          <w:sz w:val="24"/>
          <w:szCs w:val="24"/>
          <w:lang w:val="en-US" w:eastAsia="zh-CN"/>
        </w:rPr>
        <w:t>以上群内实名制，注明班级和姓名</w:t>
      </w:r>
      <w:bookmarkStart w:id="3" w:name="_GoBack"/>
      <w:bookmarkEnd w:id="3"/>
      <w:r>
        <w:rPr>
          <w:rFonts w:ascii="Times New Roman" w:hAnsi="Times New Roman" w:cs="Times New Roman"/>
          <w:b/>
          <w:bCs/>
          <w:kern w:val="0"/>
          <w:szCs w:val="21"/>
        </w:rPr>
        <w:br w:type="page"/>
      </w:r>
    </w:p>
    <w:p>
      <w:pPr>
        <w:jc w:val="center"/>
        <w:rPr>
          <w:rFonts w:ascii="Times New Roman" w:hAnsi="Times New Roman" w:cs="Times New Roman"/>
          <w:b/>
          <w:bCs/>
          <w:kern w:val="0"/>
          <w:szCs w:val="21"/>
        </w:rPr>
      </w:pPr>
    </w:p>
    <w:p>
      <w:pPr>
        <w:jc w:val="center"/>
        <w:rPr>
          <w:rFonts w:ascii="Times New Roman" w:hAnsi="Times New Roman" w:cs="Times New Roman"/>
          <w:b/>
          <w:bCs/>
          <w:kern w:val="0"/>
          <w:szCs w:val="21"/>
        </w:rPr>
      </w:pPr>
    </w:p>
    <w:p>
      <w:pPr>
        <w:jc w:val="center"/>
        <w:rPr>
          <w:rFonts w:ascii="Times New Roman" w:hAnsi="Times New Roman" w:cs="Times New Roman"/>
          <w:b/>
          <w:bCs/>
          <w:kern w:val="0"/>
          <w:szCs w:val="21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kern w:val="0"/>
          <w:szCs w:val="21"/>
        </w:rPr>
      </w:pPr>
    </w:p>
    <w:p>
      <w:pPr>
        <w:jc w:val="center"/>
        <w:rPr>
          <w:rFonts w:ascii="Times New Roman" w:hAnsi="Times New Roman" w:cs="Times New Roman"/>
          <w:b/>
          <w:bCs/>
          <w:kern w:val="0"/>
          <w:szCs w:val="21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kern w:val="0"/>
          <w:szCs w:val="21"/>
        </w:rPr>
      </w:pPr>
      <w:r>
        <w:rPr>
          <w:rFonts w:ascii="Times New Roman" w:hAnsi="Times New Roman" w:cs="Times New Roman"/>
          <w:b/>
          <w:bCs/>
          <w:kern w:val="0"/>
          <w:szCs w:val="21"/>
        </w:rPr>
        <w:drawing>
          <wp:inline distT="0" distB="0" distL="114300" distR="114300">
            <wp:extent cx="1913890" cy="1913890"/>
            <wp:effectExtent l="0" t="0" r="10160" b="10160"/>
            <wp:docPr id="1" name="图片 1" descr="教务处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教务处公众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kern w:val="0"/>
          <w:szCs w:val="21"/>
        </w:rPr>
      </w:pPr>
      <w:r>
        <w:rPr>
          <w:rFonts w:ascii="Times New Roman" w:hAnsi="Times New Roman" w:cs="Times New Roman"/>
          <w:b/>
          <w:bCs/>
          <w:kern w:val="0"/>
          <w:szCs w:val="21"/>
        </w:rPr>
        <w:t>南昌大学教务处公众号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kern w:val="0"/>
          <w:szCs w:val="21"/>
        </w:rPr>
      </w:pPr>
      <w:r>
        <w:rPr>
          <w:rFonts w:ascii="Times New Roman" w:hAnsi="Times New Roman" w:cs="Times New Roman"/>
          <w:b/>
          <w:bCs/>
          <w:kern w:val="0"/>
          <w:szCs w:val="21"/>
        </w:rPr>
        <w:t>可查课表、成绩、电子成绩单...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kern w:val="0"/>
          <w:szCs w:val="21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kern w:val="0"/>
          <w:szCs w:val="21"/>
        </w:rPr>
      </w:pPr>
      <w:r>
        <w:rPr>
          <w:rFonts w:ascii="Times New Roman" w:hAnsi="Times New Roman" w:cs="Times New Roman"/>
          <w:b/>
          <w:bCs/>
          <w:kern w:val="0"/>
          <w:szCs w:val="21"/>
        </w:rPr>
        <w:t>jwc.ncu.edu.cn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kern w:val="0"/>
          <w:szCs w:val="21"/>
        </w:rPr>
      </w:pPr>
      <w:r>
        <w:rPr>
          <w:rFonts w:ascii="Times New Roman" w:hAnsi="Times New Roman" w:cs="Times New Roman"/>
          <w:b/>
          <w:bCs/>
          <w:kern w:val="0"/>
          <w:szCs w:val="21"/>
        </w:rPr>
        <w:t>教务处网站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kern w:val="0"/>
          <w:szCs w:val="21"/>
        </w:rPr>
      </w:pPr>
      <w:r>
        <w:rPr>
          <w:rFonts w:ascii="Times New Roman" w:hAnsi="Times New Roman" w:cs="Times New Roman"/>
          <w:b/>
          <w:bCs/>
          <w:kern w:val="0"/>
          <w:szCs w:val="21"/>
        </w:rPr>
        <w:t>选课时间预告、竞赛信息、表格文件下载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kern w:val="0"/>
          <w:szCs w:val="21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kern w:val="0"/>
          <w:szCs w:val="21"/>
        </w:rPr>
      </w:pPr>
      <w:r>
        <w:rPr>
          <w:rFonts w:ascii="Times New Roman" w:hAnsi="Times New Roman" w:cs="Times New Roman"/>
          <w:b/>
          <w:bCs/>
          <w:kern w:val="0"/>
          <w:szCs w:val="21"/>
        </w:rPr>
        <w:t>jwc101.ncu.edu.cn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kern w:val="0"/>
          <w:szCs w:val="21"/>
        </w:rPr>
      </w:pPr>
      <w:r>
        <w:rPr>
          <w:rFonts w:ascii="Times New Roman" w:hAnsi="Times New Roman" w:cs="Times New Roman"/>
          <w:b/>
          <w:bCs/>
          <w:kern w:val="0"/>
          <w:szCs w:val="21"/>
        </w:rPr>
        <w:t>教务管理系统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kern w:val="0"/>
          <w:szCs w:val="21"/>
        </w:rPr>
      </w:pPr>
      <w:r>
        <w:rPr>
          <w:rFonts w:ascii="Times New Roman" w:hAnsi="Times New Roman" w:cs="Times New Roman"/>
          <w:b/>
          <w:bCs/>
          <w:kern w:val="0"/>
          <w:szCs w:val="21"/>
        </w:rPr>
        <w:t>选课、退课...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kern w:val="0"/>
          <w:szCs w:val="21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kern w:val="0"/>
          <w:szCs w:val="21"/>
        </w:rPr>
      </w:pPr>
      <w:r>
        <w:rPr>
          <w:rFonts w:ascii="Times New Roman" w:hAnsi="Times New Roman" w:cs="Times New Roman"/>
          <w:b/>
          <w:bCs/>
          <w:kern w:val="0"/>
          <w:szCs w:val="21"/>
        </w:rPr>
        <w:t>盖章成绩单在学校各教学楼（行政楼）自助机上自助打印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kern w:val="0"/>
          <w:szCs w:val="21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kern w:val="0"/>
          <w:szCs w:val="21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kern w:val="0"/>
          <w:szCs w:val="21"/>
        </w:rPr>
      </w:pPr>
      <w:r>
        <w:rPr>
          <w:rFonts w:ascii="Times New Roman" w:hAnsi="Times New Roman" w:cs="Times New Roman"/>
          <w:b/>
          <w:bCs/>
          <w:kern w:val="0"/>
          <w:szCs w:val="21"/>
        </w:rPr>
        <w:t>注：其他平台课表容易出现错误，请以以上平台为准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kern w:val="0"/>
          <w:szCs w:val="21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以梦为马  不负韶华</w:t>
      </w:r>
    </w:p>
    <w:sectPr>
      <w:footerReference r:id="rId3" w:type="default"/>
      <w:pgSz w:w="11906" w:h="16838"/>
      <w:pgMar w:top="1588" w:right="1588" w:bottom="1588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  <w:lang w:val="zh-CN"/>
      </w:rPr>
      <w:t>8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jNmU3NWE0OGQ5MzYyMzVlMjEwZWM5NDZhYzAxODAifQ=="/>
  </w:docVars>
  <w:rsids>
    <w:rsidRoot w:val="003F0971"/>
    <w:rsid w:val="000121FE"/>
    <w:rsid w:val="000314F0"/>
    <w:rsid w:val="000474E6"/>
    <w:rsid w:val="00092E00"/>
    <w:rsid w:val="000C2593"/>
    <w:rsid w:val="000D5B9C"/>
    <w:rsid w:val="00100B2C"/>
    <w:rsid w:val="001105A1"/>
    <w:rsid w:val="00114A1D"/>
    <w:rsid w:val="00164EE6"/>
    <w:rsid w:val="001949F1"/>
    <w:rsid w:val="001C08F1"/>
    <w:rsid w:val="001C39BE"/>
    <w:rsid w:val="001F34EC"/>
    <w:rsid w:val="001F4AD1"/>
    <w:rsid w:val="00207251"/>
    <w:rsid w:val="0022538F"/>
    <w:rsid w:val="00235C4E"/>
    <w:rsid w:val="00244A03"/>
    <w:rsid w:val="00275908"/>
    <w:rsid w:val="00283592"/>
    <w:rsid w:val="002922DD"/>
    <w:rsid w:val="0030041A"/>
    <w:rsid w:val="003538DC"/>
    <w:rsid w:val="003A44F2"/>
    <w:rsid w:val="003F0971"/>
    <w:rsid w:val="00401765"/>
    <w:rsid w:val="00405BD0"/>
    <w:rsid w:val="0044553E"/>
    <w:rsid w:val="00477759"/>
    <w:rsid w:val="00494CBC"/>
    <w:rsid w:val="004A40CA"/>
    <w:rsid w:val="004D0D96"/>
    <w:rsid w:val="004E4FCB"/>
    <w:rsid w:val="00503C34"/>
    <w:rsid w:val="00554E90"/>
    <w:rsid w:val="005767EE"/>
    <w:rsid w:val="005A0192"/>
    <w:rsid w:val="005A5F6B"/>
    <w:rsid w:val="005C4269"/>
    <w:rsid w:val="00605DCC"/>
    <w:rsid w:val="00646E56"/>
    <w:rsid w:val="00653188"/>
    <w:rsid w:val="0068275F"/>
    <w:rsid w:val="006B0DD0"/>
    <w:rsid w:val="006D5391"/>
    <w:rsid w:val="006E03D7"/>
    <w:rsid w:val="007342B3"/>
    <w:rsid w:val="007E1F33"/>
    <w:rsid w:val="00852768"/>
    <w:rsid w:val="0087134E"/>
    <w:rsid w:val="00887A72"/>
    <w:rsid w:val="008B4E48"/>
    <w:rsid w:val="008D011F"/>
    <w:rsid w:val="008E6649"/>
    <w:rsid w:val="008F140A"/>
    <w:rsid w:val="00903D8A"/>
    <w:rsid w:val="00903FC9"/>
    <w:rsid w:val="00990CE3"/>
    <w:rsid w:val="00991FD4"/>
    <w:rsid w:val="009C3F7F"/>
    <w:rsid w:val="009D4B91"/>
    <w:rsid w:val="009E47DF"/>
    <w:rsid w:val="009F403A"/>
    <w:rsid w:val="00A721CF"/>
    <w:rsid w:val="00AA4DBD"/>
    <w:rsid w:val="00AD5BBA"/>
    <w:rsid w:val="00AF3082"/>
    <w:rsid w:val="00AF4DAC"/>
    <w:rsid w:val="00B047DD"/>
    <w:rsid w:val="00B1456C"/>
    <w:rsid w:val="00B34E90"/>
    <w:rsid w:val="00B6233A"/>
    <w:rsid w:val="00B76A38"/>
    <w:rsid w:val="00B76AC9"/>
    <w:rsid w:val="00BA3CC3"/>
    <w:rsid w:val="00BB3AA1"/>
    <w:rsid w:val="00BD4DB3"/>
    <w:rsid w:val="00BE4B16"/>
    <w:rsid w:val="00C17149"/>
    <w:rsid w:val="00CE08B2"/>
    <w:rsid w:val="00D54833"/>
    <w:rsid w:val="00DA33C2"/>
    <w:rsid w:val="00E40E97"/>
    <w:rsid w:val="00E867FE"/>
    <w:rsid w:val="00E9479B"/>
    <w:rsid w:val="00EA2105"/>
    <w:rsid w:val="00EE7101"/>
    <w:rsid w:val="00F071EA"/>
    <w:rsid w:val="00FB08FC"/>
    <w:rsid w:val="00FB3481"/>
    <w:rsid w:val="03154B60"/>
    <w:rsid w:val="03CC3BB0"/>
    <w:rsid w:val="05EC445F"/>
    <w:rsid w:val="064C75F3"/>
    <w:rsid w:val="068E39BB"/>
    <w:rsid w:val="082A0C6D"/>
    <w:rsid w:val="08F91B30"/>
    <w:rsid w:val="090E1451"/>
    <w:rsid w:val="098F7F23"/>
    <w:rsid w:val="0A0E08DF"/>
    <w:rsid w:val="0FC66900"/>
    <w:rsid w:val="11A03E57"/>
    <w:rsid w:val="122F7DC6"/>
    <w:rsid w:val="14B84F82"/>
    <w:rsid w:val="15AA0C57"/>
    <w:rsid w:val="15C96894"/>
    <w:rsid w:val="16F76AFD"/>
    <w:rsid w:val="189F7A56"/>
    <w:rsid w:val="192817FA"/>
    <w:rsid w:val="19742C91"/>
    <w:rsid w:val="1B697EA8"/>
    <w:rsid w:val="20AF45AF"/>
    <w:rsid w:val="21100EE8"/>
    <w:rsid w:val="21C80534"/>
    <w:rsid w:val="23A979DB"/>
    <w:rsid w:val="26DB7EAB"/>
    <w:rsid w:val="29AC3D81"/>
    <w:rsid w:val="2D5C2460"/>
    <w:rsid w:val="2F255A76"/>
    <w:rsid w:val="36C52408"/>
    <w:rsid w:val="38C71C5C"/>
    <w:rsid w:val="39DE1CFA"/>
    <w:rsid w:val="3BC00973"/>
    <w:rsid w:val="3C3A297C"/>
    <w:rsid w:val="3C675D6C"/>
    <w:rsid w:val="3D4E6EB4"/>
    <w:rsid w:val="3D834B19"/>
    <w:rsid w:val="3F194427"/>
    <w:rsid w:val="44B62299"/>
    <w:rsid w:val="482F502A"/>
    <w:rsid w:val="49CF51F6"/>
    <w:rsid w:val="4A372155"/>
    <w:rsid w:val="4B1D2666"/>
    <w:rsid w:val="4CD56315"/>
    <w:rsid w:val="4F5F526E"/>
    <w:rsid w:val="52304CA0"/>
    <w:rsid w:val="52BC3222"/>
    <w:rsid w:val="541A5CB0"/>
    <w:rsid w:val="54C06B56"/>
    <w:rsid w:val="54E81862"/>
    <w:rsid w:val="56D27AFE"/>
    <w:rsid w:val="57F07BA6"/>
    <w:rsid w:val="584E7A4D"/>
    <w:rsid w:val="6014175D"/>
    <w:rsid w:val="64AD3F2E"/>
    <w:rsid w:val="67B00DB9"/>
    <w:rsid w:val="6AF503DD"/>
    <w:rsid w:val="6D63448A"/>
    <w:rsid w:val="6E0A4C88"/>
    <w:rsid w:val="71CE3538"/>
    <w:rsid w:val="75FE7FD3"/>
    <w:rsid w:val="79134850"/>
    <w:rsid w:val="7BE77ABA"/>
    <w:rsid w:val="7EDA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ind w:left="538"/>
    </w:pPr>
    <w:rPr>
      <w:rFonts w:ascii="Arial Unicode MS" w:hAnsi="Arial Unicode MS" w:eastAsia="Arial Unicode MS" w:cs="Arial Unicode MS"/>
      <w:sz w:val="20"/>
      <w:szCs w:val="20"/>
      <w:lang w:eastAsia="en-US" w:bidi="en-US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正文文本 Char"/>
    <w:basedOn w:val="8"/>
    <w:link w:val="2"/>
    <w:qFormat/>
    <w:uiPriority w:val="1"/>
    <w:rPr>
      <w:rFonts w:ascii="Arial Unicode MS" w:hAnsi="Arial Unicode MS" w:eastAsia="Arial Unicode MS" w:cs="Arial Unicode MS"/>
      <w:sz w:val="20"/>
      <w:szCs w:val="20"/>
      <w:lang w:eastAsia="en-US" w:bidi="en-US"/>
    </w:rPr>
  </w:style>
  <w:style w:type="character" w:customStyle="1" w:styleId="14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table" w:customStyle="1" w:styleId="16">
    <w:name w:val="三线表格"/>
    <w:basedOn w:val="6"/>
    <w:semiHidden/>
    <w:qFormat/>
    <w:uiPriority w:val="0"/>
    <w:pPr>
      <w:jc w:val="center"/>
    </w:pPr>
    <w:rPr>
      <w:sz w:val="21"/>
      <w:szCs w:val="21"/>
    </w:rPr>
    <w:tblPr>
      <w:tblBorders>
        <w:bottom w:val="single" w:color="auto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cPr>
        <w:tcBorders>
          <w:top w:val="single" w:color="auto" w:sz="12" w:space="0"/>
          <w:bottom w:val="single" w:color="auto" w:sz="4" w:space="0"/>
        </w:tcBorders>
      </w:tcPr>
    </w:tblStylePr>
    <w:tblStylePr w:type="nwCell">
      <w:tcPr>
        <w:tcBorders>
          <w:tl2br w:val="nil"/>
          <w:tr2bl w:val="nil"/>
        </w:tcBorders>
      </w:tcPr>
    </w:tblStylePr>
  </w:style>
  <w:style w:type="paragraph" w:customStyle="1" w:styleId="17">
    <w:name w:val="图表"/>
    <w:basedOn w:val="1"/>
    <w:semiHidden/>
    <w:qFormat/>
    <w:uiPriority w:val="0"/>
    <w:pPr>
      <w:spacing w:before="120" w:after="120"/>
      <w:jc w:val="center"/>
    </w:pPr>
    <w:rPr>
      <w:rFonts w:ascii="Times New Roman" w:hAnsi="Times New Roman" w:eastAsia="宋体" w:cs="Times New Roman"/>
      <w:szCs w:val="21"/>
    </w:rPr>
  </w:style>
  <w:style w:type="paragraph" w:customStyle="1" w:styleId="18">
    <w:name w:val="正文对的"/>
    <w:basedOn w:val="1"/>
    <w:link w:val="26"/>
    <w:semiHidden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19">
    <w:name w:val="D标一"/>
    <w:basedOn w:val="1"/>
    <w:qFormat/>
    <w:uiPriority w:val="0"/>
    <w:pPr>
      <w:keepNext/>
      <w:keepLines/>
      <w:pageBreakBefore/>
      <w:spacing w:before="600" w:after="360"/>
      <w:jc w:val="center"/>
      <w:outlineLvl w:val="0"/>
    </w:pPr>
    <w:rPr>
      <w:rFonts w:ascii="Times New Roman" w:hAnsi="Times New Roman" w:eastAsia="黑体" w:cs="Times New Roman"/>
      <w:b/>
      <w:bCs/>
      <w:kern w:val="44"/>
      <w:sz w:val="36"/>
      <w:szCs w:val="32"/>
    </w:rPr>
  </w:style>
  <w:style w:type="paragraph" w:customStyle="1" w:styleId="20">
    <w:name w:val="D标二"/>
    <w:basedOn w:val="1"/>
    <w:qFormat/>
    <w:uiPriority w:val="0"/>
    <w:pPr>
      <w:keepNext/>
      <w:keepLines/>
      <w:spacing w:before="360" w:line="360" w:lineRule="auto"/>
      <w:outlineLvl w:val="1"/>
    </w:pPr>
    <w:rPr>
      <w:rFonts w:ascii="Times New Roman" w:hAnsi="Times New Roman" w:eastAsia="黑体" w:cs="Times New Roman"/>
      <w:b/>
      <w:bCs/>
      <w:sz w:val="30"/>
      <w:szCs w:val="30"/>
    </w:rPr>
  </w:style>
  <w:style w:type="paragraph" w:customStyle="1" w:styleId="21">
    <w:name w:val="D标三"/>
    <w:basedOn w:val="1"/>
    <w:qFormat/>
    <w:uiPriority w:val="0"/>
    <w:pPr>
      <w:keepNext/>
      <w:keepLines/>
      <w:spacing w:before="240" w:line="360" w:lineRule="auto"/>
      <w:outlineLvl w:val="2"/>
    </w:pPr>
    <w:rPr>
      <w:rFonts w:ascii="Times New Roman" w:hAnsi="Times New Roman" w:eastAsia="黑体" w:cs="Times New Roman"/>
      <w:b/>
      <w:bCs/>
      <w:sz w:val="28"/>
      <w:szCs w:val="26"/>
    </w:rPr>
  </w:style>
  <w:style w:type="paragraph" w:customStyle="1" w:styleId="22">
    <w:name w:val="D标四"/>
    <w:basedOn w:val="1"/>
    <w:qFormat/>
    <w:uiPriority w:val="0"/>
    <w:pPr>
      <w:keepNext/>
      <w:keepLines/>
      <w:spacing w:before="180" w:after="120"/>
      <w:outlineLvl w:val="3"/>
    </w:pPr>
    <w:rPr>
      <w:rFonts w:ascii="Times New Roman" w:hAnsi="Times New Roman" w:eastAsia="黑体" w:cs="Times New Roman"/>
      <w:sz w:val="24"/>
      <w:szCs w:val="24"/>
    </w:rPr>
  </w:style>
  <w:style w:type="paragraph" w:customStyle="1" w:styleId="23">
    <w:name w:val="D图表"/>
    <w:basedOn w:val="17"/>
    <w:qFormat/>
    <w:uiPriority w:val="0"/>
    <w:rPr>
      <w:b/>
    </w:rPr>
  </w:style>
  <w:style w:type="paragraph" w:customStyle="1" w:styleId="24">
    <w:name w:val="D表内"/>
    <w:basedOn w:val="17"/>
    <w:qFormat/>
    <w:uiPriority w:val="0"/>
    <w:pPr>
      <w:spacing w:before="40" w:after="40"/>
    </w:pPr>
  </w:style>
  <w:style w:type="paragraph" w:customStyle="1" w:styleId="25">
    <w:name w:val="D正文"/>
    <w:basedOn w:val="18"/>
    <w:qFormat/>
    <w:uiPriority w:val="0"/>
    <w:pPr>
      <w:spacing w:line="360" w:lineRule="auto"/>
      <w:ind w:firstLine="480"/>
    </w:pPr>
  </w:style>
  <w:style w:type="character" w:customStyle="1" w:styleId="26">
    <w:name w:val="正文对的 Char"/>
    <w:basedOn w:val="8"/>
    <w:link w:val="18"/>
    <w:semiHidden/>
    <w:qFormat/>
    <w:uiPriority w:val="0"/>
    <w:rPr>
      <w:kern w:val="2"/>
      <w:sz w:val="24"/>
      <w:szCs w:val="24"/>
    </w:rPr>
  </w:style>
  <w:style w:type="paragraph" w:customStyle="1" w:styleId="27">
    <w:name w:val="QJ正文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8"/>
    </w:rPr>
  </w:style>
  <w:style w:type="table" w:customStyle="1" w:styleId="28">
    <w:name w:val="D新表"/>
    <w:basedOn w:val="6"/>
    <w:qFormat/>
    <w:uiPriority w:val="0"/>
    <w:pPr>
      <w:spacing w:before="60" w:after="60"/>
      <w:jc w:val="center"/>
    </w:pPr>
    <w:rPr>
      <w:sz w:val="21"/>
      <w:szCs w:val="21"/>
    </w:rPr>
    <w:tblPr>
      <w:tblBorders>
        <w:top w:val="thinThickSmallGap" w:color="auto" w:sz="18" w:space="0"/>
        <w:left w:val="single" w:color="auto" w:sz="4" w:space="0"/>
        <w:bottom w:val="thickThinSmallGap" w:color="auto" w:sz="18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cPr>
        <w:tcBorders>
          <w:top w:val="thinThickSmallGap" w:color="auto" w:sz="18" w:space="0"/>
          <w:bottom w:val="single" w:color="auto" w:sz="4" w:space="0"/>
        </w:tcBorders>
      </w:tcPr>
    </w:tblStylePr>
    <w:tblStylePr w:type="nwCell">
      <w:tcPr>
        <w:tcBorders>
          <w:tl2br w:val="nil"/>
          <w:tr2bl w:val="nil"/>
        </w:tcBorders>
      </w:tcPr>
    </w:tblStylePr>
  </w:style>
  <w:style w:type="paragraph" w:customStyle="1" w:styleId="29">
    <w:name w:val="D表内0磅"/>
    <w:basedOn w:val="24"/>
    <w:qFormat/>
    <w:uiPriority w:val="0"/>
    <w:pPr>
      <w:spacing w:before="0" w:after="0"/>
    </w:pPr>
  </w:style>
  <w:style w:type="paragraph" w:customStyle="1" w:styleId="30">
    <w:name w:val="D表内1磅"/>
    <w:basedOn w:val="29"/>
    <w:qFormat/>
    <w:uiPriority w:val="0"/>
    <w:pPr>
      <w:spacing w:before="20" w:after="20"/>
    </w:pPr>
  </w:style>
  <w:style w:type="paragraph" w:customStyle="1" w:styleId="31">
    <w:name w:val="D图表小四"/>
    <w:basedOn w:val="23"/>
    <w:qFormat/>
    <w:uiPriority w:val="0"/>
    <w:rPr>
      <w:rFonts w:eastAsia="楷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2452</Words>
  <Characters>3562</Characters>
  <Lines>32</Lines>
  <Paragraphs>9</Paragraphs>
  <TotalTime>0</TotalTime>
  <ScaleCrop>false</ScaleCrop>
  <LinksUpToDate>false</LinksUpToDate>
  <CharactersWithSpaces>3601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2020-12-28T03:09:00Z</dcterms:created>
  <dc:creator>肖教燎</dc:creator>
  <cp:lastModifiedBy>七月</cp:lastModifiedBy>
  <cp:lastPrinted>2023-03-20T02:44:00Z</cp:lastPrinted>
  <dcterms:modified xsi:type="dcterms:W3CDTF">2023-07-12T03:42:33Z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0E35AD2E88EC42A6887920D856B9AC9E</vt:lpwstr>
  </property>
</Properties>
</file>